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81" w:rsidRPr="004F7A81" w:rsidRDefault="004F7A81" w:rsidP="004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Местное отделение </w:t>
      </w:r>
    </w:p>
    <w:p w:rsidR="004F7A81" w:rsidRPr="004F7A81" w:rsidRDefault="004F7A81" w:rsidP="004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4F7A81" w:rsidRPr="004F7A81" w:rsidRDefault="004F7A81" w:rsidP="004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«Добровольное общество содействия армии, авиации и флоту России» </w:t>
      </w:r>
    </w:p>
    <w:p w:rsidR="004F7A81" w:rsidRPr="004F7A81" w:rsidRDefault="004F7A81" w:rsidP="004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Юрьевецкого района Ивановской области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4105"/>
        <w:tblW w:w="4918" w:type="pct"/>
        <w:tblLook w:val="01E0" w:firstRow="1" w:lastRow="1" w:firstColumn="1" w:lastColumn="1" w:noHBand="0" w:noVBand="0"/>
      </w:tblPr>
      <w:tblGrid>
        <w:gridCol w:w="9414"/>
      </w:tblGrid>
      <w:tr w:rsidR="004F7A81" w:rsidRPr="004F7A81" w:rsidTr="00AA102F">
        <w:trPr>
          <w:trHeight w:val="799"/>
        </w:trPr>
        <w:tc>
          <w:tcPr>
            <w:tcW w:w="5000" w:type="pct"/>
            <w:shd w:val="clear" w:color="auto" w:fill="auto"/>
            <w:vAlign w:val="center"/>
          </w:tcPr>
          <w:p w:rsidR="004F7A81" w:rsidRPr="004F7A81" w:rsidRDefault="004F7A81" w:rsidP="004F7A81">
            <w:pPr>
              <w:spacing w:after="0" w:line="240" w:lineRule="auto"/>
              <w:ind w:left="-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4F7A81" w:rsidRPr="004F7A81" w:rsidRDefault="004F7A81" w:rsidP="004F7A81">
            <w:pPr>
              <w:spacing w:after="0" w:line="240" w:lineRule="auto"/>
              <w:ind w:left="-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МОООГО ДОСААФ России</w:t>
            </w:r>
          </w:p>
          <w:p w:rsidR="004F7A81" w:rsidRPr="004F7A81" w:rsidRDefault="004F7A81" w:rsidP="004F7A81">
            <w:pPr>
              <w:spacing w:after="0" w:line="240" w:lineRule="auto"/>
              <w:ind w:left="-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 района Ивановской области</w:t>
            </w:r>
          </w:p>
          <w:p w:rsidR="004F7A81" w:rsidRPr="004F7A81" w:rsidRDefault="004F7A81" w:rsidP="004F7A81">
            <w:pPr>
              <w:spacing w:after="0" w:line="240" w:lineRule="auto"/>
              <w:ind w:left="-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 w:rsidRPr="004F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Фирстов</w:t>
            </w:r>
            <w:proofErr w:type="spellEnd"/>
            <w:r w:rsidRPr="004F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4F7A81" w:rsidRPr="004F7A81" w:rsidRDefault="004F7A81" w:rsidP="004F7A81">
            <w:pPr>
              <w:spacing w:after="0" w:line="240" w:lineRule="auto"/>
              <w:ind w:left="-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«______»__________________ 20___ г.</w:t>
            </w:r>
          </w:p>
          <w:p w:rsidR="004F7A81" w:rsidRPr="004F7A81" w:rsidRDefault="004F7A81" w:rsidP="004F7A81">
            <w:pPr>
              <w:spacing w:after="0" w:line="240" w:lineRule="auto"/>
              <w:ind w:left="-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F7A81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ПРОГРАММА 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5170CC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F7A81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подготовки рабочих по профессии  </w:t>
      </w:r>
    </w:p>
    <w:p w:rsidR="005170CC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F7A81">
        <w:rPr>
          <w:rFonts w:ascii="Times New Roman" w:eastAsia="Calibri" w:hAnsi="Times New Roman" w:cs="Times New Roman"/>
          <w:b/>
          <w:bCs/>
          <w:sz w:val="36"/>
          <w:szCs w:val="36"/>
        </w:rPr>
        <w:t>«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>К</w:t>
      </w:r>
      <w:r w:rsidRPr="004F7A81">
        <w:rPr>
          <w:rFonts w:ascii="Times New Roman" w:eastAsia="Calibri" w:hAnsi="Times New Roman" w:cs="Times New Roman"/>
          <w:b/>
          <w:bCs/>
          <w:sz w:val="36"/>
          <w:szCs w:val="36"/>
        </w:rPr>
        <w:t>ровельщик по стальным кровлям</w:t>
      </w:r>
      <w:r w:rsidRPr="004F7A81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» 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F7A81">
        <w:rPr>
          <w:rFonts w:ascii="Times New Roman" w:eastAsia="Calibri" w:hAnsi="Times New Roman" w:cs="Times New Roman"/>
          <w:b/>
          <w:bCs/>
          <w:sz w:val="36"/>
          <w:szCs w:val="36"/>
        </w:rPr>
        <w:t>на 2-й – 3-й разряды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F7A81">
        <w:rPr>
          <w:rFonts w:ascii="Times New Roman" w:eastAsia="Calibri" w:hAnsi="Times New Roman" w:cs="Times New Roman"/>
          <w:bCs/>
          <w:sz w:val="28"/>
          <w:szCs w:val="28"/>
        </w:rPr>
        <w:t>г. Юрьевец</w:t>
      </w:r>
    </w:p>
    <w:p w:rsidR="0067613A" w:rsidRDefault="004F7A81" w:rsidP="00DB67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A8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67613A" w:rsidRPr="006761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613A">
        <w:rPr>
          <w:rFonts w:ascii="Times New Roman" w:hAnsi="Times New Roman" w:cs="Times New Roman"/>
          <w:sz w:val="24"/>
          <w:szCs w:val="24"/>
        </w:rPr>
        <w:t>Учебный план по подготовке кровельщика по стальной кровле разработан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целью подготовки квалифицированных рабочих из числа лиц, не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квалификации кровельщика по стальным кровлям, а также рабочих, имеющих 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работы на кровле, но желающих получить опыт работы с кровельными материалами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из различных сталей.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Times New Roman" w:hAnsi="Times New Roman" w:cs="Times New Roman"/>
          <w:sz w:val="24"/>
          <w:szCs w:val="24"/>
        </w:rPr>
        <w:t xml:space="preserve">Цель учебного курса </w:t>
      </w: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 xml:space="preserve"> дать необходимые знаний и практические навыки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работы со стальными кровлями.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Times New Roman" w:hAnsi="Times New Roman" w:cs="Times New Roman"/>
          <w:sz w:val="24"/>
          <w:szCs w:val="24"/>
        </w:rPr>
        <w:t>Федеральный компонент стандарта начального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образования Российской Федерации по профессии «Кровельщик» 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документы: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Times New Roman" w:hAnsi="Times New Roman" w:cs="Times New Roman"/>
          <w:sz w:val="24"/>
          <w:szCs w:val="24"/>
        </w:rPr>
        <w:t>а) профессиональную характеристику;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Times New Roman" w:hAnsi="Times New Roman" w:cs="Times New Roman"/>
          <w:sz w:val="24"/>
          <w:szCs w:val="24"/>
        </w:rPr>
        <w:t>б) федеральный комплект содержания профессионального цикла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обучения учебного плана.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67613A">
        <w:rPr>
          <w:rFonts w:ascii="Times New Roman" w:hAnsi="Times New Roman" w:cs="Times New Roman"/>
          <w:sz w:val="24"/>
          <w:szCs w:val="24"/>
        </w:rPr>
        <w:t>обучения по профессии</w:t>
      </w:r>
      <w:proofErr w:type="gramEnd"/>
      <w:r w:rsidRPr="0067613A">
        <w:rPr>
          <w:rFonts w:ascii="Times New Roman" w:hAnsi="Times New Roman" w:cs="Times New Roman"/>
          <w:sz w:val="24"/>
          <w:szCs w:val="24"/>
        </w:rPr>
        <w:t xml:space="preserve"> осуществляется на основе Перечня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профессий и специальностей начального профессионального образования (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7613A">
        <w:rPr>
          <w:rFonts w:ascii="Times New Roman" w:hAnsi="Times New Roman" w:cs="Times New Roman"/>
          <w:sz w:val="24"/>
          <w:szCs w:val="24"/>
        </w:rPr>
        <w:t>ОСТ 9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01.02</w:t>
      </w: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>94).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Times New Roman" w:hAnsi="Times New Roman" w:cs="Times New Roman"/>
          <w:sz w:val="24"/>
          <w:szCs w:val="24"/>
        </w:rPr>
        <w:t>Документы, определяющие федеральный компонент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общетехнического и отраслевого циклов обучения представляют собой стандарты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предметам: черчение, материаловедение, электротехника, автоматизация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производства.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Times New Roman" w:hAnsi="Times New Roman" w:cs="Times New Roman"/>
          <w:sz w:val="24"/>
          <w:szCs w:val="24"/>
        </w:rPr>
        <w:t>Профессиональная характеристика отражает содержательные параметры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профессиональной деятельности: ее основные виды, а также их теоретические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основы.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Times New Roman" w:hAnsi="Times New Roman" w:cs="Times New Roman"/>
          <w:sz w:val="24"/>
          <w:szCs w:val="24"/>
        </w:rPr>
        <w:t>В структуре федерального компонента содержания профессионального цикла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выделены блоки учебного материала, предметные области и учебные элементы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указанием уровня их усвоения.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Times New Roman" w:hAnsi="Times New Roman" w:cs="Times New Roman"/>
          <w:sz w:val="24"/>
          <w:szCs w:val="24"/>
        </w:rPr>
        <w:t>Название учебных элементов в стандарте указывает на конкретное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деятельности, которое должен освоить выпускник в результате обучения.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Times New Roman" w:hAnsi="Times New Roman" w:cs="Times New Roman"/>
          <w:sz w:val="24"/>
          <w:szCs w:val="24"/>
        </w:rPr>
        <w:t>Соотношение теоретического и практического обучения при усвоении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элементов определяется учебно</w:t>
      </w: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>программной документацией.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Times New Roman" w:hAnsi="Times New Roman" w:cs="Times New Roman"/>
          <w:sz w:val="24"/>
          <w:szCs w:val="24"/>
        </w:rPr>
        <w:t>Учебным элементам соответствуют определенные уровни усвоения. Стандарт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начального профессионального образования предусматривает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следующих уровней: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Times New Roman" w:hAnsi="Times New Roman" w:cs="Times New Roman"/>
          <w:sz w:val="24"/>
          <w:szCs w:val="24"/>
        </w:rPr>
        <w:t>1 уровень – узнавание изученных ранее объектов, свойств, процессов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данной профессиональной деятельности и выполнение действий с опорой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(с подсказкой).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Times New Roman" w:hAnsi="Times New Roman" w:cs="Times New Roman"/>
          <w:sz w:val="24"/>
          <w:szCs w:val="24"/>
        </w:rPr>
        <w:t>2 уровень – самостоятельное выполнение по памяти типового действия.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Times New Roman" w:hAnsi="Times New Roman" w:cs="Times New Roman"/>
          <w:sz w:val="24"/>
          <w:szCs w:val="24"/>
        </w:rPr>
        <w:t>3 уровень – продуктивное действие, т.е. создание алгоритма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нетиповой ситуации на основе изученных ранее типовых действий.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13A">
        <w:rPr>
          <w:rFonts w:ascii="Times New Roman" w:hAnsi="Times New Roman" w:cs="Times New Roman"/>
          <w:sz w:val="24"/>
          <w:szCs w:val="24"/>
        </w:rPr>
        <w:t>Учебные планы и программы для организации обучения по 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«Кровельщик» разработаны на основе Модели учебного плана для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начального профессионального образования (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7613A">
        <w:rPr>
          <w:rFonts w:ascii="Times New Roman" w:hAnsi="Times New Roman" w:cs="Times New Roman"/>
          <w:sz w:val="24"/>
          <w:szCs w:val="24"/>
        </w:rPr>
        <w:t>ОСТ 9 ПО 01.03</w:t>
      </w: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>93),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настоящего стандарта, документов, регламентирующих федеральный компонент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содержания остальных циклов обучения, примерной программной документации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профессии, разработанной Институтом развития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Министерства образования РФ, а также документов национально</w:t>
      </w: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>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компонента стандарта начального профессионального образования.</w:t>
      </w:r>
      <w:proofErr w:type="gramEnd"/>
    </w:p>
    <w:p w:rsid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13A">
        <w:rPr>
          <w:rFonts w:ascii="Times New Roman" w:hAnsi="Times New Roman" w:cs="Times New Roman"/>
          <w:b/>
          <w:bCs/>
          <w:sz w:val="24"/>
          <w:szCs w:val="24"/>
        </w:rPr>
        <w:t>ПРОФЕССИОНАЛЬНАЯ ХАРАКТЕРИСТИКА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13A">
        <w:rPr>
          <w:rFonts w:ascii="Times New Roman" w:hAnsi="Times New Roman" w:cs="Times New Roman"/>
          <w:b/>
          <w:bCs/>
          <w:sz w:val="24"/>
          <w:szCs w:val="24"/>
        </w:rPr>
        <w:t>1. Профессия кровельщик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Times New Roman" w:hAnsi="Times New Roman" w:cs="Times New Roman"/>
          <w:sz w:val="24"/>
          <w:szCs w:val="24"/>
        </w:rPr>
        <w:t>Специальность: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 xml:space="preserve"> кровельщик по стальным кровлям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13A">
        <w:rPr>
          <w:rFonts w:ascii="Times New Roman" w:hAnsi="Times New Roman" w:cs="Times New Roman"/>
          <w:b/>
          <w:bCs/>
          <w:sz w:val="24"/>
          <w:szCs w:val="24"/>
        </w:rPr>
        <w:t>2. Назначение профессии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Times New Roman" w:hAnsi="Times New Roman" w:cs="Times New Roman"/>
          <w:sz w:val="24"/>
          <w:szCs w:val="24"/>
        </w:rPr>
        <w:t>Кровельщик – это квалифицированный рабочий, выполняющий простые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работы и работы средней сложности при устройстве и ремонте стальных кровель.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Times New Roman" w:hAnsi="Times New Roman" w:cs="Times New Roman"/>
          <w:sz w:val="24"/>
          <w:szCs w:val="24"/>
        </w:rPr>
        <w:lastRenderedPageBreak/>
        <w:t>Основополагающими факторами, влияющими на изменение характера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содержание труда кровельщика, являются внедрение в практику 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производства прогрессивных технологий устройства стальных кровель,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малой механизации с модифицированными техническими характеристиками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расширенными функциональными возможностями, а также появление 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кровельных материалов.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13A">
        <w:rPr>
          <w:rFonts w:ascii="Times New Roman" w:hAnsi="Times New Roman" w:cs="Times New Roman"/>
          <w:b/>
          <w:bCs/>
          <w:sz w:val="24"/>
          <w:szCs w:val="24"/>
        </w:rPr>
        <w:t>3. Квалификация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Times New Roman" w:hAnsi="Times New Roman" w:cs="Times New Roman"/>
          <w:sz w:val="24"/>
          <w:szCs w:val="24"/>
        </w:rPr>
        <w:t>В системе непрерывного образования профессия «Кровельщик» относится 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2</w:t>
      </w: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>й ступени квалификации.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Times New Roman" w:hAnsi="Times New Roman" w:cs="Times New Roman"/>
          <w:sz w:val="24"/>
          <w:szCs w:val="24"/>
        </w:rPr>
        <w:t>Уровень общего образования, требуемый для получения профессии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специальностей в ее рамках – основное (полное) общее;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образования – начальное профессиональное.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Times New Roman" w:hAnsi="Times New Roman" w:cs="Times New Roman"/>
          <w:sz w:val="24"/>
          <w:szCs w:val="24"/>
        </w:rPr>
        <w:t>Тарификация работ по отдельным специальностям профессии «Кровельщик»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осуществляется непосредственно на предприятии в соответствии с действующей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стране (отрасли) системой тарификации.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Times New Roman" w:hAnsi="Times New Roman" w:cs="Times New Roman"/>
          <w:sz w:val="24"/>
          <w:szCs w:val="24"/>
        </w:rPr>
        <w:t>Повышение квалификации кровельщика осуществляется: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 xml:space="preserve"> в учреждениях начального профессионального образования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предприятиях с целью обновления и расширения знаний и умений,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получения профессиональной квалификации по новой специальности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профессии;</w:t>
      </w:r>
    </w:p>
    <w:p w:rsidR="002E0DB7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 xml:space="preserve"> в системе непрерывного профессионального образования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более высокого уровня квалификации в данной сфере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деятельности на базе средних специальных учебных заведений.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7613A">
        <w:rPr>
          <w:rFonts w:ascii="Times New Roman" w:hAnsi="Times New Roman" w:cs="Times New Roman"/>
          <w:b/>
          <w:bCs/>
          <w:sz w:val="24"/>
          <w:szCs w:val="24"/>
        </w:rPr>
        <w:t>. Специфические требования: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 xml:space="preserve"> минимальный возраст приема на работу – 18 лет;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 xml:space="preserve"> пол – мужской;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 xml:space="preserve"> медицинские ограничения регламентированы Перечнем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противопоказаний Министерства здравоохранения и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промышленности Российской Федерации.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7613A">
        <w:rPr>
          <w:rFonts w:ascii="Times New Roman" w:hAnsi="Times New Roman" w:cs="Times New Roman"/>
          <w:b/>
          <w:bCs/>
          <w:sz w:val="24"/>
          <w:szCs w:val="24"/>
        </w:rPr>
        <w:t>. По окончании курса рабочий должен знать: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 xml:space="preserve"> правила безопасности при работе на кровле уклоном до 35 градусов;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 xml:space="preserve"> технику безопасности при работе с электроинструментом,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заготовительной и закатывающей машинами;</w:t>
      </w:r>
      <w:proofErr w:type="gramEnd"/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 xml:space="preserve"> устройство крыш;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 xml:space="preserve"> строительные термины и определения;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 xml:space="preserve"> основные свойства кровельной стали;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 xml:space="preserve"> способы покрытия кровель листовой сталью;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 xml:space="preserve"> способы ремонта и устройства покрытий простых крыш;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 xml:space="preserve"> требования к качеству материалов и покрытий из кровельной стали;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 xml:space="preserve"> устройство простой металлической кровли;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 xml:space="preserve"> обход выступающих частей кровли (труб, тумб, окон и т.д.);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 xml:space="preserve"> допуски и измерения при построении разверток;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 xml:space="preserve"> устройство вентиляции </w:t>
      </w:r>
      <w:proofErr w:type="spellStart"/>
      <w:r w:rsidRPr="0067613A">
        <w:rPr>
          <w:rFonts w:ascii="Times New Roman" w:hAnsi="Times New Roman" w:cs="Times New Roman"/>
          <w:sz w:val="24"/>
          <w:szCs w:val="24"/>
        </w:rPr>
        <w:t>подкровельного</w:t>
      </w:r>
      <w:proofErr w:type="spellEnd"/>
      <w:r w:rsidRPr="0067613A">
        <w:rPr>
          <w:rFonts w:ascii="Times New Roman" w:hAnsi="Times New Roman" w:cs="Times New Roman"/>
          <w:sz w:val="24"/>
          <w:szCs w:val="24"/>
        </w:rPr>
        <w:t xml:space="preserve"> пространства;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 xml:space="preserve"> назначение утеплителя, </w:t>
      </w:r>
      <w:proofErr w:type="spellStart"/>
      <w:r w:rsidRPr="0067613A">
        <w:rPr>
          <w:rFonts w:ascii="Times New Roman" w:hAnsi="Times New Roman" w:cs="Times New Roman"/>
          <w:sz w:val="24"/>
          <w:szCs w:val="24"/>
        </w:rPr>
        <w:t>паро</w:t>
      </w:r>
      <w:proofErr w:type="spellEnd"/>
      <w:r w:rsidRPr="0067613A"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 xml:space="preserve"> и гидроизоляции;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 xml:space="preserve"> назначение и устройство ограждений и систем снегозадержания.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7613A">
        <w:rPr>
          <w:rFonts w:ascii="Times New Roman" w:hAnsi="Times New Roman" w:cs="Times New Roman"/>
          <w:b/>
          <w:bCs/>
          <w:sz w:val="24"/>
          <w:szCs w:val="24"/>
        </w:rPr>
        <w:t>. По окончании курса рабочий должен уметь: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 xml:space="preserve"> правильно пользоваться страховочными средствами на поверхностях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63% (350) на высоте более 1,3 метров от уровня земли;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 xml:space="preserve"> выполнять построение выкройки и изготовление простой линейной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заготовки с использованием гибочного станка;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 xml:space="preserve"> производить монтаж рядового покрытия кровли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специализированных приспособлений и механизмов;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 xml:space="preserve"> выполнять обход труб и выступающих частей кровли в двойной фальц;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 xml:space="preserve"> выполнять подводку к мансардному окну с окладом и без него;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Cambria Math" w:hAnsi="Cambria Math" w:cs="Cambria Math"/>
          <w:sz w:val="24"/>
          <w:szCs w:val="24"/>
        </w:rPr>
        <w:lastRenderedPageBreak/>
        <w:t>‐</w:t>
      </w:r>
      <w:r w:rsidRPr="0067613A">
        <w:rPr>
          <w:rFonts w:ascii="Times New Roman" w:hAnsi="Times New Roman" w:cs="Times New Roman"/>
          <w:sz w:val="24"/>
          <w:szCs w:val="24"/>
        </w:rPr>
        <w:t xml:space="preserve"> выполнять работы по ремонту покрытий простых крыш;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 xml:space="preserve"> выполнять монтаж ограждений и снегозадержания.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7613A">
        <w:rPr>
          <w:rFonts w:ascii="Times New Roman" w:hAnsi="Times New Roman" w:cs="Times New Roman"/>
          <w:b/>
          <w:bCs/>
          <w:sz w:val="24"/>
          <w:szCs w:val="24"/>
        </w:rPr>
        <w:t>. По окончании курса рабочий должен иметь представление 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b/>
          <w:bCs/>
          <w:sz w:val="24"/>
          <w:szCs w:val="24"/>
        </w:rPr>
        <w:t>следующем: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 xml:space="preserve"> основы рыночной экономии и трудового законодательства;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 xml:space="preserve"> свойства строительных материалов;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 xml:space="preserve"> конструкции холодных и тёплых крыш;</w:t>
      </w:r>
    </w:p>
    <w:p w:rsidR="0067613A" w:rsidRP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Cambria Math" w:hAnsi="Cambria Math" w:cs="Cambria Math"/>
          <w:sz w:val="24"/>
          <w:szCs w:val="24"/>
        </w:rPr>
        <w:t>‐</w:t>
      </w:r>
      <w:r w:rsidRPr="0067613A">
        <w:rPr>
          <w:rFonts w:ascii="Times New Roman" w:hAnsi="Times New Roman" w:cs="Times New Roman"/>
          <w:sz w:val="24"/>
          <w:szCs w:val="24"/>
        </w:rPr>
        <w:t xml:space="preserve"> типичные ошибки при строительстве крыш;</w:t>
      </w:r>
    </w:p>
    <w:p w:rsid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13A">
        <w:rPr>
          <w:rFonts w:ascii="Times New Roman" w:hAnsi="Times New Roman" w:cs="Times New Roman"/>
          <w:sz w:val="24"/>
          <w:szCs w:val="24"/>
        </w:rPr>
        <w:t>- применение и взаимозаменяемость материалов для крыш,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13A">
        <w:rPr>
          <w:rFonts w:ascii="Times New Roman" w:hAnsi="Times New Roman" w:cs="Times New Roman"/>
          <w:sz w:val="24"/>
          <w:szCs w:val="24"/>
        </w:rPr>
        <w:t>пленок, утеплителей, профилей.</w:t>
      </w:r>
    </w:p>
    <w:p w:rsid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13A" w:rsidRDefault="006761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7613A" w:rsidRDefault="0067613A" w:rsidP="006761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13A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:rsidR="0067613A" w:rsidRDefault="0067613A" w:rsidP="00676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63875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81" w:rsidRDefault="004F7A81" w:rsidP="00676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7A81" w:rsidRDefault="004F7A81">
      <w:pPr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br w:type="page"/>
      </w:r>
    </w:p>
    <w:p w:rsidR="004F7A81" w:rsidRDefault="004F7A81" w:rsidP="004F7A8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rFonts w:ascii="Cambria-Bold" w:hAnsi="Cambria-Bold" w:cs="Cambria-Bold"/>
          <w:b/>
          <w:bCs/>
          <w:sz w:val="28"/>
          <w:szCs w:val="28"/>
        </w:rPr>
        <w:lastRenderedPageBreak/>
        <w:t>Программа экономического курса</w:t>
      </w:r>
    </w:p>
    <w:p w:rsid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Тема I. Основы рыночной экономии</w:t>
      </w:r>
    </w:p>
    <w:p w:rsid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1.1 Обзор строительного рынка.</w:t>
      </w:r>
    </w:p>
    <w:p w:rsid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1.2 Основные принципы формирования системы оплаты труда в кровельных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организациях.</w:t>
      </w:r>
    </w:p>
    <w:p w:rsid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Тема II. Основы трудового законодательства</w:t>
      </w:r>
    </w:p>
    <w:p w:rsid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2.1 Общие положения ТК РФ.</w:t>
      </w:r>
    </w:p>
    <w:p w:rsid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2.2 Трудовая дисциплина.</w:t>
      </w:r>
    </w:p>
    <w:p w:rsid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2.3 Социальная программа Общества.</w:t>
      </w:r>
    </w:p>
    <w:p w:rsid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Тема III. Охрана труда</w:t>
      </w:r>
    </w:p>
    <w:p w:rsid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3.1 Вводное занятие. Основные положения об охране труда, основы трудового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законодательства.</w:t>
      </w:r>
    </w:p>
    <w:p w:rsid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3.2 Основные опасные производственные факторы и причины несчастных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случаев на производстве.</w:t>
      </w:r>
    </w:p>
    <w:p w:rsid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3.3 Оказание первой медицинской помощи при несчастных случаях.</w:t>
      </w:r>
    </w:p>
    <w:p w:rsidR="004F7A81" w:rsidRPr="0067613A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A81">
        <w:rPr>
          <w:rFonts w:ascii="Times New Roman" w:hAnsi="Times New Roman" w:cs="Times New Roman"/>
          <w:b/>
          <w:bCs/>
          <w:sz w:val="24"/>
          <w:szCs w:val="24"/>
        </w:rPr>
        <w:t>Программа общетехнического курса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A81">
        <w:rPr>
          <w:rFonts w:ascii="Times New Roman" w:hAnsi="Times New Roman" w:cs="Times New Roman"/>
          <w:b/>
          <w:bCs/>
          <w:sz w:val="24"/>
          <w:szCs w:val="24"/>
        </w:rPr>
        <w:t>Тема I. Техника безопасности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1.1 Организация рабочего места, основные требования при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81">
        <w:rPr>
          <w:rFonts w:ascii="Times New Roman" w:hAnsi="Times New Roman" w:cs="Times New Roman"/>
          <w:sz w:val="24"/>
          <w:szCs w:val="24"/>
        </w:rPr>
        <w:t>кровельных работ.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1.2 Основные требования противопожарной безопасности, 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81">
        <w:rPr>
          <w:rFonts w:ascii="Times New Roman" w:hAnsi="Times New Roman" w:cs="Times New Roman"/>
          <w:sz w:val="24"/>
          <w:szCs w:val="24"/>
        </w:rPr>
        <w:t>санитарии, правил электробезопасности.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1.3 Требования безопасности при эксплуатации электроинструмента.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A81">
        <w:rPr>
          <w:rFonts w:ascii="Times New Roman" w:hAnsi="Times New Roman" w:cs="Times New Roman"/>
          <w:b/>
          <w:bCs/>
          <w:sz w:val="24"/>
          <w:szCs w:val="24"/>
        </w:rPr>
        <w:t>Тема II. Материаловедение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2.1 Виды кровельной стали.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2.2 Свойства тонколистовых оцинкованных кровельных металлов.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2.3 Свойства тонколистовых оцинкованных кровельных металлов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81">
        <w:rPr>
          <w:rFonts w:ascii="Times New Roman" w:hAnsi="Times New Roman" w:cs="Times New Roman"/>
          <w:sz w:val="24"/>
          <w:szCs w:val="24"/>
        </w:rPr>
        <w:t>полимерными покрытиями.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2.4 Свойства тонколистовых цветных кровельных металлов.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A81">
        <w:rPr>
          <w:rFonts w:ascii="Times New Roman" w:hAnsi="Times New Roman" w:cs="Times New Roman"/>
          <w:b/>
          <w:bCs/>
          <w:sz w:val="24"/>
          <w:szCs w:val="24"/>
        </w:rPr>
        <w:t>Тема III. Допуски и измерения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3.1 Измерения. Точность и погрешность.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3.2 Разметка на плоскости.</w:t>
      </w:r>
    </w:p>
    <w:p w:rsid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3.3 Допуски и припуски.</w:t>
      </w:r>
    </w:p>
    <w:p w:rsid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A81">
        <w:rPr>
          <w:rFonts w:ascii="Times New Roman" w:hAnsi="Times New Roman" w:cs="Times New Roman"/>
          <w:b/>
          <w:bCs/>
          <w:sz w:val="24"/>
          <w:szCs w:val="24"/>
        </w:rPr>
        <w:t>Программа специального курса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A81">
        <w:rPr>
          <w:rFonts w:ascii="Times New Roman" w:hAnsi="Times New Roman" w:cs="Times New Roman"/>
          <w:b/>
          <w:bCs/>
          <w:sz w:val="24"/>
          <w:szCs w:val="24"/>
        </w:rPr>
        <w:t>Тема I. Техника безопасности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1.1 Основы страховки при работе на поверхностях до 63% (350) более 1,3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81">
        <w:rPr>
          <w:rFonts w:ascii="Times New Roman" w:hAnsi="Times New Roman" w:cs="Times New Roman"/>
          <w:sz w:val="24"/>
          <w:szCs w:val="24"/>
        </w:rPr>
        <w:t>метров от уровня земли.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A81">
        <w:rPr>
          <w:rFonts w:ascii="Times New Roman" w:hAnsi="Times New Roman" w:cs="Times New Roman"/>
          <w:b/>
          <w:bCs/>
          <w:sz w:val="24"/>
          <w:szCs w:val="24"/>
        </w:rPr>
        <w:t xml:space="preserve">Тема II. </w:t>
      </w:r>
      <w:proofErr w:type="spellStart"/>
      <w:r w:rsidRPr="004F7A81">
        <w:rPr>
          <w:rFonts w:ascii="Times New Roman" w:hAnsi="Times New Roman" w:cs="Times New Roman"/>
          <w:b/>
          <w:bCs/>
          <w:sz w:val="24"/>
          <w:szCs w:val="24"/>
        </w:rPr>
        <w:t>Спецтехнология</w:t>
      </w:r>
      <w:proofErr w:type="spellEnd"/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A81">
        <w:rPr>
          <w:rFonts w:ascii="Times New Roman" w:hAnsi="Times New Roman" w:cs="Times New Roman"/>
          <w:b/>
          <w:bCs/>
          <w:sz w:val="24"/>
          <w:szCs w:val="24"/>
        </w:rPr>
        <w:t>2.1 Устройство крыши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2.1.1 Строительные термины и определения.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2.1.2 Классификация крыш и их конструкций.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A81">
        <w:rPr>
          <w:rFonts w:ascii="Times New Roman" w:hAnsi="Times New Roman" w:cs="Times New Roman"/>
          <w:b/>
          <w:bCs/>
          <w:sz w:val="24"/>
          <w:szCs w:val="24"/>
        </w:rPr>
        <w:t xml:space="preserve">2.2 Утепление кровли, </w:t>
      </w:r>
      <w:proofErr w:type="spellStart"/>
      <w:r w:rsidRPr="004F7A81">
        <w:rPr>
          <w:rFonts w:ascii="Times New Roman" w:hAnsi="Times New Roman" w:cs="Times New Roman"/>
          <w:b/>
          <w:bCs/>
          <w:sz w:val="24"/>
          <w:szCs w:val="24"/>
        </w:rPr>
        <w:t>паро</w:t>
      </w:r>
      <w:proofErr w:type="spellEnd"/>
      <w:r w:rsidRPr="004F7A8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7A81">
        <w:rPr>
          <w:rFonts w:ascii="Times New Roman" w:hAnsi="Times New Roman" w:cs="Times New Roman"/>
          <w:b/>
          <w:bCs/>
          <w:sz w:val="24"/>
          <w:szCs w:val="24"/>
        </w:rPr>
        <w:t>гидрои</w:t>
      </w:r>
      <w:proofErr w:type="spellEnd"/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7A81">
        <w:rPr>
          <w:rFonts w:ascii="Times New Roman" w:hAnsi="Times New Roman" w:cs="Times New Roman"/>
          <w:b/>
          <w:bCs/>
          <w:sz w:val="24"/>
          <w:szCs w:val="24"/>
        </w:rPr>
        <w:t>ветроизоляция</w:t>
      </w:r>
      <w:proofErr w:type="spellEnd"/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2.2.1 Утеплитель. Разновидности. Правильное применение.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 xml:space="preserve">2.2.2 </w:t>
      </w:r>
      <w:proofErr w:type="spellStart"/>
      <w:r w:rsidRPr="004F7A81">
        <w:rPr>
          <w:rFonts w:ascii="Times New Roman" w:hAnsi="Times New Roman" w:cs="Times New Roman"/>
          <w:sz w:val="24"/>
          <w:szCs w:val="24"/>
        </w:rPr>
        <w:t>Пароизоляция</w:t>
      </w:r>
      <w:proofErr w:type="spellEnd"/>
      <w:r w:rsidRPr="004F7A81">
        <w:rPr>
          <w:rFonts w:ascii="Times New Roman" w:hAnsi="Times New Roman" w:cs="Times New Roman"/>
          <w:sz w:val="24"/>
          <w:szCs w:val="24"/>
        </w:rPr>
        <w:t>. Разновидности. Правильное применение.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2.2.3 Гидроизоляция. Разновидности. Правильное применение.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 xml:space="preserve">2.2.4 </w:t>
      </w:r>
      <w:proofErr w:type="spellStart"/>
      <w:r w:rsidRPr="004F7A81">
        <w:rPr>
          <w:rFonts w:ascii="Times New Roman" w:hAnsi="Times New Roman" w:cs="Times New Roman"/>
          <w:sz w:val="24"/>
          <w:szCs w:val="24"/>
        </w:rPr>
        <w:t>Ветроизоляция</w:t>
      </w:r>
      <w:proofErr w:type="spellEnd"/>
      <w:r w:rsidRPr="004F7A81">
        <w:rPr>
          <w:rFonts w:ascii="Times New Roman" w:hAnsi="Times New Roman" w:cs="Times New Roman"/>
          <w:sz w:val="24"/>
          <w:szCs w:val="24"/>
        </w:rPr>
        <w:t>. Разновидности. Правильное применение.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A81">
        <w:rPr>
          <w:rFonts w:ascii="Times New Roman" w:hAnsi="Times New Roman" w:cs="Times New Roman"/>
          <w:b/>
          <w:bCs/>
          <w:sz w:val="24"/>
          <w:szCs w:val="24"/>
        </w:rPr>
        <w:t>2.3 Подготовительные работы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2.3.1 Устройство основания под кровлю.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A81">
        <w:rPr>
          <w:rFonts w:ascii="Times New Roman" w:hAnsi="Times New Roman" w:cs="Times New Roman"/>
          <w:b/>
          <w:bCs/>
          <w:sz w:val="24"/>
          <w:szCs w:val="24"/>
        </w:rPr>
        <w:t>2.4 Кровельные работы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lastRenderedPageBreak/>
        <w:t>2.4.1 Карнизный свес.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2.4.2 Устройство рядового покрытия.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2.4.3 Подводка.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2.4.4 Ребра.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2.4.5 Обход выступающих частей кровли.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2.4.6 Подоконные сливы.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2.4.7 Способы ремонта простых крыш.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A81">
        <w:rPr>
          <w:rFonts w:ascii="Times New Roman" w:hAnsi="Times New Roman" w:cs="Times New Roman"/>
          <w:b/>
          <w:bCs/>
          <w:sz w:val="24"/>
          <w:szCs w:val="24"/>
        </w:rPr>
        <w:t xml:space="preserve">2.5 Вентиляция </w:t>
      </w:r>
      <w:proofErr w:type="spellStart"/>
      <w:r w:rsidRPr="004F7A81">
        <w:rPr>
          <w:rFonts w:ascii="Times New Roman" w:hAnsi="Times New Roman" w:cs="Times New Roman"/>
          <w:b/>
          <w:bCs/>
          <w:sz w:val="24"/>
          <w:szCs w:val="24"/>
        </w:rPr>
        <w:t>подкровельного</w:t>
      </w:r>
      <w:proofErr w:type="spellEnd"/>
      <w:r w:rsidRPr="004F7A81">
        <w:rPr>
          <w:rFonts w:ascii="Times New Roman" w:hAnsi="Times New Roman" w:cs="Times New Roman"/>
          <w:b/>
          <w:bCs/>
          <w:sz w:val="24"/>
          <w:szCs w:val="24"/>
        </w:rPr>
        <w:t xml:space="preserve"> пространства (продух)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2.5.1 Назначение.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2.5.2 Виды.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A81">
        <w:rPr>
          <w:rFonts w:ascii="Times New Roman" w:hAnsi="Times New Roman" w:cs="Times New Roman"/>
          <w:b/>
          <w:bCs/>
          <w:sz w:val="24"/>
          <w:szCs w:val="24"/>
        </w:rPr>
        <w:t>2.6 Назначение и устройство ограждений и снегозадержания.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2.6.1 Ограждение без устройства снегозадержания.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2.6.2 Ограждение с устройством снегозадержания.</w:t>
      </w:r>
    </w:p>
    <w:p w:rsid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2.6.3 Устройство снегозадержания.</w:t>
      </w:r>
    </w:p>
    <w:p w:rsid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A81">
        <w:rPr>
          <w:rFonts w:ascii="Times New Roman" w:hAnsi="Times New Roman" w:cs="Times New Roman"/>
          <w:b/>
          <w:bCs/>
          <w:sz w:val="24"/>
          <w:szCs w:val="24"/>
        </w:rPr>
        <w:t>Программа профессионального курса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A81">
        <w:rPr>
          <w:rFonts w:ascii="Times New Roman" w:hAnsi="Times New Roman" w:cs="Times New Roman"/>
          <w:b/>
          <w:bCs/>
          <w:sz w:val="24"/>
          <w:szCs w:val="24"/>
        </w:rPr>
        <w:t>Тема I. Производственное обучение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A81">
        <w:rPr>
          <w:rFonts w:ascii="Times New Roman" w:hAnsi="Times New Roman" w:cs="Times New Roman"/>
          <w:b/>
          <w:bCs/>
          <w:sz w:val="24"/>
          <w:szCs w:val="24"/>
        </w:rPr>
        <w:t xml:space="preserve">1.1 Приобретение навыков работы с </w:t>
      </w:r>
      <w:proofErr w:type="gramStart"/>
      <w:r w:rsidRPr="004F7A81">
        <w:rPr>
          <w:rFonts w:ascii="Times New Roman" w:hAnsi="Times New Roman" w:cs="Times New Roman"/>
          <w:b/>
          <w:bCs/>
          <w:sz w:val="24"/>
          <w:szCs w:val="24"/>
        </w:rPr>
        <w:t>гибочным</w:t>
      </w:r>
      <w:proofErr w:type="gramEnd"/>
      <w:r w:rsidRPr="004F7A81">
        <w:rPr>
          <w:rFonts w:ascii="Times New Roman" w:hAnsi="Times New Roman" w:cs="Times New Roman"/>
          <w:b/>
          <w:bCs/>
          <w:sz w:val="24"/>
          <w:szCs w:val="24"/>
        </w:rPr>
        <w:t xml:space="preserve"> и заготовительным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A81">
        <w:rPr>
          <w:rFonts w:ascii="Times New Roman" w:hAnsi="Times New Roman" w:cs="Times New Roman"/>
          <w:b/>
          <w:bCs/>
          <w:sz w:val="24"/>
          <w:szCs w:val="24"/>
        </w:rPr>
        <w:t>оборудованием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1.1.1 Устройство гибочного станка и правильная работа с ним.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1.1.2 Устройство и принцип работы заготовительной и закатывающей машин.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1.1.3 Построение выкройки и изготовление простой линейной заготовки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81">
        <w:rPr>
          <w:rFonts w:ascii="Times New Roman" w:hAnsi="Times New Roman" w:cs="Times New Roman"/>
          <w:sz w:val="24"/>
          <w:szCs w:val="24"/>
        </w:rPr>
        <w:t>использованием гибочного и заготовительного оборудования.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A81">
        <w:rPr>
          <w:rFonts w:ascii="Times New Roman" w:hAnsi="Times New Roman" w:cs="Times New Roman"/>
          <w:b/>
          <w:bCs/>
          <w:sz w:val="24"/>
          <w:szCs w:val="24"/>
        </w:rPr>
        <w:t>1.2 Устройство карнизного свеса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1.2.1 Установка карнизных костылей.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1.2.2 Установка ветровых планок.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 xml:space="preserve">1.2.3 </w:t>
      </w:r>
      <w:proofErr w:type="spellStart"/>
      <w:r w:rsidRPr="004F7A81">
        <w:rPr>
          <w:rFonts w:ascii="Times New Roman" w:hAnsi="Times New Roman" w:cs="Times New Roman"/>
          <w:sz w:val="24"/>
          <w:szCs w:val="24"/>
        </w:rPr>
        <w:t>Окрытие</w:t>
      </w:r>
      <w:proofErr w:type="spellEnd"/>
      <w:r w:rsidRPr="004F7A81">
        <w:rPr>
          <w:rFonts w:ascii="Times New Roman" w:hAnsi="Times New Roman" w:cs="Times New Roman"/>
          <w:sz w:val="24"/>
          <w:szCs w:val="24"/>
        </w:rPr>
        <w:t xml:space="preserve"> карнизного свеса.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1.2.4 Особенности карнизных свесов из различных материалов.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A81">
        <w:rPr>
          <w:rFonts w:ascii="Times New Roman" w:hAnsi="Times New Roman" w:cs="Times New Roman"/>
          <w:b/>
          <w:bCs/>
          <w:sz w:val="24"/>
          <w:szCs w:val="24"/>
        </w:rPr>
        <w:t>1.3 Устройство рядового покрытия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1.3.1 Правильная установка первой кровельной картины.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 xml:space="preserve">1.3.2 Особенности </w:t>
      </w:r>
      <w:proofErr w:type="spellStart"/>
      <w:r w:rsidRPr="004F7A81">
        <w:rPr>
          <w:rFonts w:ascii="Times New Roman" w:hAnsi="Times New Roman" w:cs="Times New Roman"/>
          <w:sz w:val="24"/>
          <w:szCs w:val="24"/>
        </w:rPr>
        <w:t>кляммеров</w:t>
      </w:r>
      <w:proofErr w:type="spellEnd"/>
      <w:r w:rsidRPr="004F7A81">
        <w:rPr>
          <w:rFonts w:ascii="Times New Roman" w:hAnsi="Times New Roman" w:cs="Times New Roman"/>
          <w:sz w:val="24"/>
          <w:szCs w:val="24"/>
        </w:rPr>
        <w:t xml:space="preserve"> для различных кровельных материалов.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 xml:space="preserve">1.3.3 </w:t>
      </w:r>
      <w:proofErr w:type="spellStart"/>
      <w:r w:rsidRPr="004F7A81">
        <w:rPr>
          <w:rFonts w:ascii="Times New Roman" w:hAnsi="Times New Roman" w:cs="Times New Roman"/>
          <w:sz w:val="24"/>
          <w:szCs w:val="24"/>
        </w:rPr>
        <w:t>Окрытие</w:t>
      </w:r>
      <w:proofErr w:type="spellEnd"/>
      <w:r w:rsidRPr="004F7A81">
        <w:rPr>
          <w:rFonts w:ascii="Times New Roman" w:hAnsi="Times New Roman" w:cs="Times New Roman"/>
          <w:sz w:val="24"/>
          <w:szCs w:val="24"/>
        </w:rPr>
        <w:t xml:space="preserve"> рядовой кровли.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1.3.4 Способы ремонта и устройства покрытий простых крыш.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A81">
        <w:rPr>
          <w:rFonts w:ascii="Times New Roman" w:hAnsi="Times New Roman" w:cs="Times New Roman"/>
          <w:b/>
          <w:bCs/>
          <w:sz w:val="24"/>
          <w:szCs w:val="24"/>
        </w:rPr>
        <w:t xml:space="preserve">1.4 Устройство </w:t>
      </w:r>
      <w:proofErr w:type="spellStart"/>
      <w:r w:rsidRPr="004F7A81">
        <w:rPr>
          <w:rFonts w:ascii="Times New Roman" w:hAnsi="Times New Roman" w:cs="Times New Roman"/>
          <w:b/>
          <w:bCs/>
          <w:sz w:val="24"/>
          <w:szCs w:val="24"/>
        </w:rPr>
        <w:t>надстенного</w:t>
      </w:r>
      <w:proofErr w:type="spellEnd"/>
      <w:r w:rsidRPr="004F7A81">
        <w:rPr>
          <w:rFonts w:ascii="Times New Roman" w:hAnsi="Times New Roman" w:cs="Times New Roman"/>
          <w:b/>
          <w:bCs/>
          <w:sz w:val="24"/>
          <w:szCs w:val="24"/>
        </w:rPr>
        <w:t xml:space="preserve"> желоба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 xml:space="preserve">1.4.1 Подготовительные работы перед установкой </w:t>
      </w:r>
      <w:proofErr w:type="spellStart"/>
      <w:r w:rsidRPr="004F7A81">
        <w:rPr>
          <w:rFonts w:ascii="Times New Roman" w:hAnsi="Times New Roman" w:cs="Times New Roman"/>
          <w:sz w:val="24"/>
          <w:szCs w:val="24"/>
        </w:rPr>
        <w:t>надстенного</w:t>
      </w:r>
      <w:proofErr w:type="spellEnd"/>
      <w:r w:rsidRPr="004F7A81">
        <w:rPr>
          <w:rFonts w:ascii="Times New Roman" w:hAnsi="Times New Roman" w:cs="Times New Roman"/>
          <w:sz w:val="24"/>
          <w:szCs w:val="24"/>
        </w:rPr>
        <w:t xml:space="preserve"> желоба.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 xml:space="preserve">1.4.2 Установка </w:t>
      </w:r>
      <w:proofErr w:type="spellStart"/>
      <w:r w:rsidRPr="004F7A81">
        <w:rPr>
          <w:rFonts w:ascii="Times New Roman" w:hAnsi="Times New Roman" w:cs="Times New Roman"/>
          <w:sz w:val="24"/>
          <w:szCs w:val="24"/>
        </w:rPr>
        <w:t>надстенного</w:t>
      </w:r>
      <w:proofErr w:type="spellEnd"/>
      <w:r w:rsidRPr="004F7A81">
        <w:rPr>
          <w:rFonts w:ascii="Times New Roman" w:hAnsi="Times New Roman" w:cs="Times New Roman"/>
          <w:sz w:val="24"/>
          <w:szCs w:val="24"/>
        </w:rPr>
        <w:t xml:space="preserve"> желоба.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1.4.3 Устройство водосброса в водоприемную воронку.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A81">
        <w:rPr>
          <w:rFonts w:ascii="Times New Roman" w:hAnsi="Times New Roman" w:cs="Times New Roman"/>
          <w:b/>
          <w:bCs/>
          <w:sz w:val="24"/>
          <w:szCs w:val="24"/>
        </w:rPr>
        <w:t>1.5 Обход выступающих частей кровли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1.5.1 Обход труб.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1.5.1.1 Заготовка и установка детали нижней подводки трубы.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1.5.1.2 Заготовка и установка деталей боковых частей трубы.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1.5.1.3 Заготовка и установка детали верхней частей трубы.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1.5.1.4 Фальцевание деталей подводки трубы.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1.5.1.5 Подводка к рядовой кровле.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1.5.1.6 Облицовка труб кровельным металлом.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1.5.2 Подводка к мансардному окну с окладом.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1.5.2.1 Заготовка и установка детали нижней подводки окна.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 xml:space="preserve">1.5.2.2 Заготовка и установка деталей боковых и </w:t>
      </w:r>
      <w:proofErr w:type="gramStart"/>
      <w:r w:rsidRPr="004F7A81">
        <w:rPr>
          <w:rFonts w:ascii="Times New Roman" w:hAnsi="Times New Roman" w:cs="Times New Roman"/>
          <w:sz w:val="24"/>
          <w:szCs w:val="24"/>
        </w:rPr>
        <w:t>верхней</w:t>
      </w:r>
      <w:proofErr w:type="gramEnd"/>
      <w:r w:rsidRPr="004F7A81">
        <w:rPr>
          <w:rFonts w:ascii="Times New Roman" w:hAnsi="Times New Roman" w:cs="Times New Roman"/>
          <w:sz w:val="24"/>
          <w:szCs w:val="24"/>
        </w:rPr>
        <w:t xml:space="preserve"> частей окна.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1.5.2.3 Подводка к рядовой кровле.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1.5.3 Подводка к мансардному окну без оклада.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1.5.3.1 Заготовка и установка детали нижней подводки окна.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1.5.3.2 Заготовка и установка деталей боковых частей окна.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lastRenderedPageBreak/>
        <w:t>1.5.3.3 Заготовка и установка детали верхней части окна.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1.5.3.4 Подводка к рядовой кровле.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A81">
        <w:rPr>
          <w:rFonts w:ascii="Times New Roman" w:hAnsi="Times New Roman" w:cs="Times New Roman"/>
          <w:b/>
          <w:bCs/>
          <w:sz w:val="24"/>
          <w:szCs w:val="24"/>
        </w:rPr>
        <w:t>1.6 Монтаж ограждений и снегозадержания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1.6.1 Ограждение без устройства снегозадержания.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1.6.2 Ограждение с устройством снегозадержания.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1.6.3 Устройство системы снегозадержания.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A81">
        <w:rPr>
          <w:rFonts w:ascii="Times New Roman" w:hAnsi="Times New Roman" w:cs="Times New Roman"/>
          <w:b/>
          <w:bCs/>
          <w:sz w:val="24"/>
          <w:szCs w:val="24"/>
        </w:rPr>
        <w:t>Тема II. Производственная практика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Times New Roman" w:hAnsi="Times New Roman" w:cs="Times New Roman"/>
          <w:sz w:val="24"/>
          <w:szCs w:val="24"/>
        </w:rPr>
        <w:t>2.1 Наработка навыков кровельщика на строительных объектах.</w:t>
      </w:r>
    </w:p>
    <w:p w:rsid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A81">
        <w:rPr>
          <w:rFonts w:ascii="Times New Roman" w:hAnsi="Times New Roman" w:cs="Times New Roman"/>
          <w:b/>
          <w:bCs/>
          <w:sz w:val="24"/>
          <w:szCs w:val="24"/>
        </w:rPr>
        <w:t>Итоговая аттестация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A81">
        <w:rPr>
          <w:rFonts w:ascii="Times New Roman" w:hAnsi="Times New Roman" w:cs="Times New Roman"/>
          <w:b/>
          <w:bCs/>
          <w:sz w:val="24"/>
          <w:szCs w:val="24"/>
        </w:rPr>
        <w:t>Вопросы экзаменационных билетов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A81">
        <w:rPr>
          <w:rFonts w:ascii="Cambria Math" w:hAnsi="Cambria Math" w:cs="Cambria Math"/>
          <w:sz w:val="24"/>
          <w:szCs w:val="24"/>
        </w:rPr>
        <w:t>‐</w:t>
      </w:r>
      <w:r w:rsidRPr="004F7A81">
        <w:rPr>
          <w:rFonts w:ascii="Times New Roman" w:hAnsi="Times New Roman" w:cs="Times New Roman"/>
          <w:sz w:val="24"/>
          <w:szCs w:val="24"/>
        </w:rPr>
        <w:t xml:space="preserve"> техника безопасности: основные требования при производстве кровельных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81">
        <w:rPr>
          <w:rFonts w:ascii="Times New Roman" w:hAnsi="Times New Roman" w:cs="Times New Roman"/>
          <w:sz w:val="24"/>
          <w:szCs w:val="24"/>
        </w:rPr>
        <w:t>работ, основные опасные производственные факторы и причины несчастных 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81">
        <w:rPr>
          <w:rFonts w:ascii="Times New Roman" w:hAnsi="Times New Roman" w:cs="Times New Roman"/>
          <w:sz w:val="24"/>
          <w:szCs w:val="24"/>
        </w:rPr>
        <w:t>на производстве, основные требования противопожарной безопасности,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81">
        <w:rPr>
          <w:rFonts w:ascii="Times New Roman" w:hAnsi="Times New Roman" w:cs="Times New Roman"/>
          <w:sz w:val="24"/>
          <w:szCs w:val="24"/>
        </w:rPr>
        <w:t>электробезопасности, требования безопасности при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81">
        <w:rPr>
          <w:rFonts w:ascii="Times New Roman" w:hAnsi="Times New Roman" w:cs="Times New Roman"/>
          <w:sz w:val="24"/>
          <w:szCs w:val="24"/>
        </w:rPr>
        <w:t>электроинструмента, оказание первой медицинской помощи при несчастных 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81">
        <w:rPr>
          <w:rFonts w:ascii="Times New Roman" w:hAnsi="Times New Roman" w:cs="Times New Roman"/>
          <w:sz w:val="24"/>
          <w:szCs w:val="24"/>
        </w:rPr>
        <w:t>основы страховки при работе на поверхностях до 63% (350) на высоте более 5 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81">
        <w:rPr>
          <w:rFonts w:ascii="Times New Roman" w:hAnsi="Times New Roman" w:cs="Times New Roman"/>
          <w:sz w:val="24"/>
          <w:szCs w:val="24"/>
        </w:rPr>
        <w:t>от уровня земли.</w:t>
      </w:r>
      <w:proofErr w:type="gramEnd"/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Cambria Math" w:hAnsi="Cambria Math" w:cs="Cambria Math"/>
          <w:sz w:val="24"/>
          <w:szCs w:val="24"/>
        </w:rPr>
        <w:t>‐</w:t>
      </w:r>
      <w:r w:rsidRPr="004F7A81">
        <w:rPr>
          <w:rFonts w:ascii="Times New Roman" w:hAnsi="Times New Roman" w:cs="Times New Roman"/>
          <w:sz w:val="24"/>
          <w:szCs w:val="24"/>
        </w:rPr>
        <w:t xml:space="preserve"> Устройство крыши: термины и определения, классификация крыш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81">
        <w:rPr>
          <w:rFonts w:ascii="Times New Roman" w:hAnsi="Times New Roman" w:cs="Times New Roman"/>
          <w:sz w:val="24"/>
          <w:szCs w:val="24"/>
        </w:rPr>
        <w:t>конструкций, виды и свойства кровельной стали.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Cambria Math" w:hAnsi="Cambria Math" w:cs="Cambria Math"/>
          <w:sz w:val="24"/>
          <w:szCs w:val="24"/>
        </w:rPr>
        <w:t>‐</w:t>
      </w:r>
      <w:r w:rsidRPr="004F7A81">
        <w:rPr>
          <w:rFonts w:ascii="Times New Roman" w:hAnsi="Times New Roman" w:cs="Times New Roman"/>
          <w:sz w:val="24"/>
          <w:szCs w:val="24"/>
        </w:rPr>
        <w:t xml:space="preserve"> Утепление кровли, паро</w:t>
      </w:r>
      <w:r w:rsidRPr="004F7A81">
        <w:rPr>
          <w:rFonts w:ascii="Cambria Math" w:hAnsi="Cambria Math" w:cs="Cambria Math"/>
          <w:sz w:val="24"/>
          <w:szCs w:val="24"/>
        </w:rPr>
        <w:t>‐</w:t>
      </w:r>
      <w:r w:rsidRPr="004F7A81">
        <w:rPr>
          <w:rFonts w:ascii="Times New Roman" w:hAnsi="Times New Roman" w:cs="Times New Roman"/>
          <w:sz w:val="24"/>
          <w:szCs w:val="24"/>
        </w:rPr>
        <w:t xml:space="preserve"> и гидроизоляция: утеплитель (разновидности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81">
        <w:rPr>
          <w:rFonts w:ascii="Times New Roman" w:hAnsi="Times New Roman" w:cs="Times New Roman"/>
          <w:sz w:val="24"/>
          <w:szCs w:val="24"/>
        </w:rPr>
        <w:t xml:space="preserve">правильное применение), </w:t>
      </w:r>
      <w:proofErr w:type="spellStart"/>
      <w:r w:rsidRPr="004F7A81">
        <w:rPr>
          <w:rFonts w:ascii="Times New Roman" w:hAnsi="Times New Roman" w:cs="Times New Roman"/>
          <w:sz w:val="24"/>
          <w:szCs w:val="24"/>
        </w:rPr>
        <w:t>пароизоляция</w:t>
      </w:r>
      <w:proofErr w:type="spellEnd"/>
      <w:r w:rsidRPr="004F7A81">
        <w:rPr>
          <w:rFonts w:ascii="Times New Roman" w:hAnsi="Times New Roman" w:cs="Times New Roman"/>
          <w:sz w:val="24"/>
          <w:szCs w:val="24"/>
        </w:rPr>
        <w:t xml:space="preserve"> (разновидности и правильное применение),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81">
        <w:rPr>
          <w:rFonts w:ascii="Times New Roman" w:hAnsi="Times New Roman" w:cs="Times New Roman"/>
          <w:sz w:val="24"/>
          <w:szCs w:val="24"/>
        </w:rPr>
        <w:t xml:space="preserve">гидроизоляция (разновидности и правильное применение), </w:t>
      </w:r>
      <w:proofErr w:type="spellStart"/>
      <w:r w:rsidRPr="004F7A81">
        <w:rPr>
          <w:rFonts w:ascii="Times New Roman" w:hAnsi="Times New Roman" w:cs="Times New Roman"/>
          <w:sz w:val="24"/>
          <w:szCs w:val="24"/>
        </w:rPr>
        <w:t>ветроизоляция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81">
        <w:rPr>
          <w:rFonts w:ascii="Times New Roman" w:hAnsi="Times New Roman" w:cs="Times New Roman"/>
          <w:sz w:val="24"/>
          <w:szCs w:val="24"/>
        </w:rPr>
        <w:t>(разновидности и правильное применение).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Cambria Math" w:hAnsi="Cambria Math" w:cs="Cambria Math"/>
          <w:sz w:val="24"/>
          <w:szCs w:val="24"/>
        </w:rPr>
        <w:t>‐</w:t>
      </w:r>
      <w:r w:rsidRPr="004F7A81">
        <w:rPr>
          <w:rFonts w:ascii="Times New Roman" w:hAnsi="Times New Roman" w:cs="Times New Roman"/>
          <w:sz w:val="24"/>
          <w:szCs w:val="24"/>
        </w:rPr>
        <w:t xml:space="preserve"> Подготовительные работы: устройство основания под кровлю.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Cambria Math" w:hAnsi="Cambria Math" w:cs="Cambria Math"/>
          <w:sz w:val="24"/>
          <w:szCs w:val="24"/>
        </w:rPr>
        <w:t>‐</w:t>
      </w:r>
      <w:r w:rsidRPr="004F7A81">
        <w:rPr>
          <w:rFonts w:ascii="Times New Roman" w:hAnsi="Times New Roman" w:cs="Times New Roman"/>
          <w:sz w:val="24"/>
          <w:szCs w:val="24"/>
        </w:rPr>
        <w:t xml:space="preserve"> Кровельные работы: карнизный свес, устройство рядового покрытия,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81">
        <w:rPr>
          <w:rFonts w:ascii="Times New Roman" w:hAnsi="Times New Roman" w:cs="Times New Roman"/>
          <w:sz w:val="24"/>
          <w:szCs w:val="24"/>
        </w:rPr>
        <w:t>подводка, ребра, обход выступающих частей кровли, подоконные сливы, 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81">
        <w:rPr>
          <w:rFonts w:ascii="Times New Roman" w:hAnsi="Times New Roman" w:cs="Times New Roman"/>
          <w:sz w:val="24"/>
          <w:szCs w:val="24"/>
        </w:rPr>
        <w:t>ремонта и устройства покрытий простых крыш.</w:t>
      </w:r>
    </w:p>
    <w:p w:rsidR="004F7A81" w:rsidRPr="004F7A81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Cambria Math" w:hAnsi="Cambria Math" w:cs="Cambria Math"/>
          <w:sz w:val="24"/>
          <w:szCs w:val="24"/>
        </w:rPr>
        <w:t>‐</w:t>
      </w:r>
      <w:r w:rsidRPr="004F7A81">
        <w:rPr>
          <w:rFonts w:ascii="Times New Roman" w:hAnsi="Times New Roman" w:cs="Times New Roman"/>
          <w:sz w:val="24"/>
          <w:szCs w:val="24"/>
        </w:rPr>
        <w:t xml:space="preserve"> Вентиляция </w:t>
      </w:r>
      <w:proofErr w:type="spellStart"/>
      <w:r w:rsidRPr="004F7A81">
        <w:rPr>
          <w:rFonts w:ascii="Times New Roman" w:hAnsi="Times New Roman" w:cs="Times New Roman"/>
          <w:sz w:val="24"/>
          <w:szCs w:val="24"/>
        </w:rPr>
        <w:t>подкровельного</w:t>
      </w:r>
      <w:proofErr w:type="spellEnd"/>
      <w:r w:rsidRPr="004F7A81">
        <w:rPr>
          <w:rFonts w:ascii="Times New Roman" w:hAnsi="Times New Roman" w:cs="Times New Roman"/>
          <w:sz w:val="24"/>
          <w:szCs w:val="24"/>
        </w:rPr>
        <w:t xml:space="preserve"> пространства (продух): назначение продуха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81">
        <w:rPr>
          <w:rFonts w:ascii="Times New Roman" w:hAnsi="Times New Roman" w:cs="Times New Roman"/>
          <w:sz w:val="24"/>
          <w:szCs w:val="24"/>
        </w:rPr>
        <w:t>его виды.</w:t>
      </w:r>
    </w:p>
    <w:p w:rsidR="004F7A81" w:rsidRPr="0067613A" w:rsidRDefault="004F7A81" w:rsidP="004F7A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81">
        <w:rPr>
          <w:rFonts w:ascii="Cambria Math" w:hAnsi="Cambria Math" w:cs="Cambria Math"/>
          <w:sz w:val="24"/>
          <w:szCs w:val="24"/>
        </w:rPr>
        <w:t>‐</w:t>
      </w:r>
      <w:r w:rsidRPr="004F7A81">
        <w:rPr>
          <w:rFonts w:ascii="Times New Roman" w:hAnsi="Times New Roman" w:cs="Times New Roman"/>
          <w:sz w:val="24"/>
          <w:szCs w:val="24"/>
        </w:rPr>
        <w:t xml:space="preserve"> Назначение и устройство ограждений и снегозадержания: ограждение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81">
        <w:rPr>
          <w:rFonts w:ascii="Times New Roman" w:hAnsi="Times New Roman" w:cs="Times New Roman"/>
          <w:sz w:val="24"/>
          <w:szCs w:val="24"/>
        </w:rPr>
        <w:t>устройства снегозадержания, ограждение с устройством системы снегозадержания,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81">
        <w:rPr>
          <w:rFonts w:ascii="Times New Roman" w:hAnsi="Times New Roman" w:cs="Times New Roman"/>
          <w:sz w:val="24"/>
          <w:szCs w:val="24"/>
        </w:rPr>
        <w:t>устройство снегозадержания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F7A81" w:rsidRPr="0067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37"/>
    <w:rsid w:val="002E0DB7"/>
    <w:rsid w:val="00327B37"/>
    <w:rsid w:val="004F7A81"/>
    <w:rsid w:val="005170CC"/>
    <w:rsid w:val="0067613A"/>
    <w:rsid w:val="00D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Торопов</dc:creator>
  <cp:keywords/>
  <dc:description/>
  <cp:lastModifiedBy>Михаил Торопов</cp:lastModifiedBy>
  <cp:revision>4</cp:revision>
  <dcterms:created xsi:type="dcterms:W3CDTF">2016-07-13T17:38:00Z</dcterms:created>
  <dcterms:modified xsi:type="dcterms:W3CDTF">2016-07-13T17:55:00Z</dcterms:modified>
</cp:coreProperties>
</file>