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E1" w:rsidRPr="00D60BDD" w:rsidRDefault="000B2DE1" w:rsidP="000B2DE1">
      <w:pPr>
        <w:jc w:val="center"/>
        <w:rPr>
          <w:rFonts w:ascii="Times New Roman" w:hAnsi="Times New Roman"/>
          <w:b/>
          <w:sz w:val="28"/>
          <w:szCs w:val="28"/>
        </w:rPr>
      </w:pPr>
      <w:r w:rsidRPr="00D60BDD">
        <w:rPr>
          <w:rFonts w:ascii="Times New Roman" w:hAnsi="Times New Roman"/>
          <w:b/>
          <w:sz w:val="28"/>
          <w:szCs w:val="28"/>
        </w:rPr>
        <w:t xml:space="preserve">Местное отделение </w:t>
      </w:r>
    </w:p>
    <w:p w:rsidR="000B2DE1" w:rsidRPr="00D60BDD" w:rsidRDefault="000B2DE1" w:rsidP="000B2DE1">
      <w:pPr>
        <w:jc w:val="center"/>
        <w:rPr>
          <w:rFonts w:ascii="Times New Roman" w:hAnsi="Times New Roman"/>
          <w:b/>
          <w:sz w:val="28"/>
          <w:szCs w:val="28"/>
        </w:rPr>
      </w:pPr>
      <w:r w:rsidRPr="00D60BDD">
        <w:rPr>
          <w:rFonts w:ascii="Times New Roman" w:hAnsi="Times New Roman"/>
          <w:b/>
          <w:sz w:val="28"/>
          <w:szCs w:val="28"/>
        </w:rPr>
        <w:t xml:space="preserve">общероссийской общественно-государственной организации </w:t>
      </w:r>
    </w:p>
    <w:p w:rsidR="000B2DE1" w:rsidRPr="00D60BDD" w:rsidRDefault="000B2DE1" w:rsidP="000B2DE1">
      <w:pPr>
        <w:jc w:val="center"/>
        <w:rPr>
          <w:rFonts w:ascii="Times New Roman" w:hAnsi="Times New Roman"/>
          <w:b/>
          <w:sz w:val="28"/>
          <w:szCs w:val="28"/>
        </w:rPr>
      </w:pPr>
      <w:r w:rsidRPr="00D60BDD">
        <w:rPr>
          <w:rFonts w:ascii="Times New Roman" w:hAnsi="Times New Roman"/>
          <w:b/>
          <w:sz w:val="28"/>
          <w:szCs w:val="28"/>
        </w:rPr>
        <w:t xml:space="preserve">«Добровольное общество содействия армии, авиации и флоту России» </w:t>
      </w:r>
    </w:p>
    <w:p w:rsidR="000B2DE1" w:rsidRPr="00D60BDD" w:rsidRDefault="000B2DE1" w:rsidP="000B2DE1">
      <w:pPr>
        <w:jc w:val="center"/>
        <w:rPr>
          <w:rFonts w:ascii="Times New Roman" w:hAnsi="Times New Roman"/>
          <w:b/>
          <w:sz w:val="28"/>
          <w:szCs w:val="28"/>
        </w:rPr>
      </w:pPr>
      <w:r w:rsidRPr="00D60BDD">
        <w:rPr>
          <w:rFonts w:ascii="Times New Roman" w:hAnsi="Times New Roman"/>
          <w:b/>
          <w:sz w:val="28"/>
          <w:szCs w:val="28"/>
        </w:rPr>
        <w:t>Юрьевецкого района Ивановской области</w:t>
      </w: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tbl>
      <w:tblPr>
        <w:tblpPr w:leftFromText="180" w:rightFromText="180" w:vertAnchor="page" w:horzAnchor="margin" w:tblpY="4105"/>
        <w:tblW w:w="4918" w:type="pct"/>
        <w:tblLook w:val="01E0" w:firstRow="1" w:lastRow="1" w:firstColumn="1" w:lastColumn="1" w:noHBand="0" w:noVBand="0"/>
      </w:tblPr>
      <w:tblGrid>
        <w:gridCol w:w="9414"/>
      </w:tblGrid>
      <w:tr w:rsidR="000B2DE1" w:rsidRPr="00D60BDD" w:rsidTr="00196399">
        <w:trPr>
          <w:trHeight w:val="799"/>
        </w:trPr>
        <w:tc>
          <w:tcPr>
            <w:tcW w:w="5000" w:type="pct"/>
            <w:shd w:val="clear" w:color="auto" w:fill="auto"/>
            <w:vAlign w:val="center"/>
          </w:tcPr>
          <w:p w:rsidR="000B2DE1" w:rsidRPr="00D60BDD" w:rsidRDefault="000B2DE1" w:rsidP="00196399">
            <w:pPr>
              <w:ind w:left="-7"/>
              <w:jc w:val="right"/>
              <w:rPr>
                <w:rFonts w:ascii="Times New Roman" w:hAnsi="Times New Roman"/>
                <w:b/>
                <w:szCs w:val="24"/>
              </w:rPr>
            </w:pPr>
            <w:r w:rsidRPr="00D60BDD">
              <w:rPr>
                <w:rFonts w:ascii="Times New Roman" w:hAnsi="Times New Roman"/>
                <w:b/>
                <w:szCs w:val="24"/>
              </w:rPr>
              <w:t>«УТВЕРЖДАЮ»</w:t>
            </w:r>
          </w:p>
          <w:p w:rsidR="000B2DE1" w:rsidRPr="00D60BDD" w:rsidRDefault="000B2DE1" w:rsidP="00196399">
            <w:pPr>
              <w:ind w:left="-7"/>
              <w:jc w:val="right"/>
              <w:rPr>
                <w:rFonts w:ascii="Times New Roman" w:hAnsi="Times New Roman"/>
                <w:szCs w:val="24"/>
              </w:rPr>
            </w:pPr>
            <w:r w:rsidRPr="00D60BDD">
              <w:rPr>
                <w:rFonts w:ascii="Times New Roman" w:hAnsi="Times New Roman"/>
                <w:szCs w:val="24"/>
              </w:rPr>
              <w:t>Председатель МОООГО ДОСААФ России</w:t>
            </w:r>
          </w:p>
          <w:p w:rsidR="000B2DE1" w:rsidRPr="00D60BDD" w:rsidRDefault="000B2DE1" w:rsidP="00196399">
            <w:pPr>
              <w:ind w:left="-7"/>
              <w:jc w:val="right"/>
              <w:rPr>
                <w:rFonts w:ascii="Times New Roman" w:hAnsi="Times New Roman"/>
                <w:szCs w:val="24"/>
              </w:rPr>
            </w:pPr>
            <w:r w:rsidRPr="00D60BDD">
              <w:rPr>
                <w:rFonts w:ascii="Times New Roman" w:hAnsi="Times New Roman"/>
                <w:szCs w:val="24"/>
              </w:rPr>
              <w:t>Юрьевецкого района Ивановской области</w:t>
            </w:r>
          </w:p>
          <w:p w:rsidR="000B2DE1" w:rsidRPr="00D60BDD" w:rsidRDefault="000B2DE1" w:rsidP="00196399">
            <w:pPr>
              <w:ind w:left="-7"/>
              <w:jc w:val="right"/>
              <w:rPr>
                <w:rFonts w:ascii="Times New Roman" w:hAnsi="Times New Roman"/>
                <w:szCs w:val="24"/>
              </w:rPr>
            </w:pPr>
            <w:r w:rsidRPr="00D60BDD">
              <w:rPr>
                <w:rFonts w:ascii="Times New Roman" w:hAnsi="Times New Roman"/>
                <w:szCs w:val="24"/>
              </w:rPr>
              <w:t xml:space="preserve">____________ </w:t>
            </w:r>
            <w:proofErr w:type="spellStart"/>
            <w:r w:rsidRPr="00D60BDD">
              <w:rPr>
                <w:rFonts w:ascii="Times New Roman" w:hAnsi="Times New Roman"/>
                <w:szCs w:val="24"/>
              </w:rPr>
              <w:t>Фирстов</w:t>
            </w:r>
            <w:proofErr w:type="spellEnd"/>
            <w:r w:rsidRPr="00D60BDD">
              <w:rPr>
                <w:rFonts w:ascii="Times New Roman" w:hAnsi="Times New Roman"/>
                <w:szCs w:val="24"/>
              </w:rPr>
              <w:t xml:space="preserve"> В.А.</w:t>
            </w:r>
          </w:p>
          <w:p w:rsidR="000B2DE1" w:rsidRPr="00D60BDD" w:rsidRDefault="000B2DE1" w:rsidP="00196399">
            <w:pPr>
              <w:ind w:left="-7"/>
              <w:jc w:val="right"/>
              <w:rPr>
                <w:rFonts w:ascii="Times New Roman" w:hAnsi="Times New Roman"/>
                <w:szCs w:val="24"/>
              </w:rPr>
            </w:pPr>
            <w:r w:rsidRPr="00D60BDD">
              <w:rPr>
                <w:rFonts w:ascii="Times New Roman" w:hAnsi="Times New Roman"/>
                <w:szCs w:val="24"/>
              </w:rPr>
              <w:t>«______»__________________ 20___ г.</w:t>
            </w:r>
          </w:p>
          <w:p w:rsidR="000B2DE1" w:rsidRPr="00D60BDD" w:rsidRDefault="000B2DE1" w:rsidP="00196399">
            <w:pPr>
              <w:ind w:left="-7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6"/>
          <w:szCs w:val="36"/>
          <w:lang w:eastAsia="en-US"/>
        </w:rPr>
      </w:pPr>
      <w:r w:rsidRPr="00D60BDD">
        <w:rPr>
          <w:rFonts w:ascii="Times New Roman" w:eastAsia="Calibri" w:hAnsi="Times New Roman"/>
          <w:b/>
          <w:bCs/>
          <w:sz w:val="36"/>
          <w:szCs w:val="36"/>
          <w:lang w:eastAsia="en-US"/>
        </w:rPr>
        <w:t xml:space="preserve">ПРОГРАММА </w:t>
      </w: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6"/>
          <w:szCs w:val="36"/>
          <w:lang w:eastAsia="en-US"/>
        </w:rPr>
      </w:pPr>
    </w:p>
    <w:p w:rsidR="000B2DE1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6"/>
          <w:szCs w:val="36"/>
          <w:lang w:eastAsia="en-US"/>
        </w:rPr>
      </w:pPr>
      <w:r w:rsidRPr="00D60BDD">
        <w:rPr>
          <w:rFonts w:ascii="Times New Roman" w:eastAsia="Calibri" w:hAnsi="Times New Roman"/>
          <w:b/>
          <w:bCs/>
          <w:sz w:val="36"/>
          <w:szCs w:val="36"/>
          <w:lang w:eastAsia="en-US"/>
        </w:rPr>
        <w:t>подготовки рабочих по профессии  «</w:t>
      </w:r>
      <w:r>
        <w:rPr>
          <w:rFonts w:ascii="Times New Roman" w:eastAsia="Calibri" w:hAnsi="Times New Roman"/>
          <w:b/>
          <w:bCs/>
          <w:sz w:val="36"/>
          <w:szCs w:val="36"/>
          <w:lang w:eastAsia="en-US"/>
        </w:rPr>
        <w:t>Столяр</w:t>
      </w:r>
      <w:r w:rsidRPr="00D60BDD">
        <w:rPr>
          <w:rFonts w:ascii="Times New Roman" w:eastAsia="Calibri" w:hAnsi="Times New Roman"/>
          <w:b/>
          <w:bCs/>
          <w:sz w:val="36"/>
          <w:szCs w:val="36"/>
          <w:lang w:eastAsia="en-US"/>
        </w:rPr>
        <w:t>»</w:t>
      </w: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D60BDD">
        <w:rPr>
          <w:rFonts w:ascii="Times New Roman" w:eastAsia="Calibri" w:hAnsi="Times New Roman"/>
          <w:b/>
          <w:bCs/>
          <w:sz w:val="36"/>
          <w:szCs w:val="36"/>
          <w:lang w:eastAsia="en-US"/>
        </w:rPr>
        <w:t xml:space="preserve"> на 2-й – 3-й разряды</w:t>
      </w: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B2DE1" w:rsidRPr="00D60BDD" w:rsidRDefault="000B2DE1" w:rsidP="000B2DE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60BDD">
        <w:rPr>
          <w:rFonts w:ascii="Times New Roman" w:eastAsia="Calibri" w:hAnsi="Times New Roman"/>
          <w:bCs/>
          <w:sz w:val="28"/>
          <w:szCs w:val="28"/>
          <w:lang w:eastAsia="en-US"/>
        </w:rPr>
        <w:t>г. Юрьевец</w:t>
      </w:r>
    </w:p>
    <w:p w:rsidR="000B2DE1" w:rsidRDefault="000B2DE1" w:rsidP="000B2DE1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0B2DE1">
        <w:rPr>
          <w:rFonts w:ascii="Times New Roman" w:hAnsi="Times New Roman"/>
          <w:b/>
          <w:bCs/>
          <w:szCs w:val="24"/>
        </w:rPr>
        <w:lastRenderedPageBreak/>
        <w:t>ПОЯСНИТЕЛЬНАЯ ЗАПИСКА</w:t>
      </w:r>
    </w:p>
    <w:p w:rsidR="000B2DE1" w:rsidRPr="000B2DE1" w:rsidRDefault="000B2DE1" w:rsidP="000B2DE1">
      <w:pPr>
        <w:jc w:val="center"/>
        <w:rPr>
          <w:rFonts w:ascii="Times New Roman" w:hAnsi="Times New Roman"/>
          <w:szCs w:val="24"/>
        </w:rPr>
      </w:pP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Настоящая основная программа профессионального обучения (далее – программа) предназначена для проведения теоретического и производственного </w:t>
      </w:r>
      <w:proofErr w:type="gramStart"/>
      <w:r w:rsidRPr="000B2DE1">
        <w:rPr>
          <w:rFonts w:ascii="Times New Roman" w:hAnsi="Times New Roman"/>
          <w:szCs w:val="24"/>
        </w:rPr>
        <w:t>обучения по профессии</w:t>
      </w:r>
      <w:proofErr w:type="gramEnd"/>
      <w:r w:rsidRPr="000B2DE1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Столяр</w:t>
      </w:r>
      <w:r w:rsidRPr="000B2DE1">
        <w:rPr>
          <w:rFonts w:ascii="Times New Roman" w:hAnsi="Times New Roman"/>
          <w:szCs w:val="24"/>
        </w:rPr>
        <w:t xml:space="preserve">».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Основная </w:t>
      </w:r>
      <w:r w:rsidRPr="000B2DE1">
        <w:rPr>
          <w:rFonts w:ascii="Times New Roman" w:hAnsi="Times New Roman"/>
          <w:b/>
          <w:bCs/>
          <w:szCs w:val="24"/>
        </w:rPr>
        <w:t xml:space="preserve">цель </w:t>
      </w:r>
      <w:r w:rsidRPr="000B2DE1">
        <w:rPr>
          <w:rFonts w:ascii="Times New Roman" w:hAnsi="Times New Roman"/>
          <w:szCs w:val="24"/>
        </w:rPr>
        <w:t xml:space="preserve">программы: профессиональная подготовка обучающихся по профессии «Столяр».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b/>
          <w:bCs/>
          <w:szCs w:val="24"/>
        </w:rPr>
        <w:t xml:space="preserve">Задачи </w:t>
      </w:r>
      <w:r w:rsidRPr="000B2DE1">
        <w:rPr>
          <w:rFonts w:ascii="Times New Roman" w:hAnsi="Times New Roman"/>
          <w:szCs w:val="24"/>
        </w:rPr>
        <w:t xml:space="preserve">профессионального </w:t>
      </w:r>
      <w:proofErr w:type="gramStart"/>
      <w:r w:rsidRPr="000B2DE1">
        <w:rPr>
          <w:rFonts w:ascii="Times New Roman" w:hAnsi="Times New Roman"/>
          <w:szCs w:val="24"/>
        </w:rPr>
        <w:t>обучения по программе</w:t>
      </w:r>
      <w:proofErr w:type="gramEnd"/>
      <w:r w:rsidRPr="000B2DE1">
        <w:rPr>
          <w:rFonts w:ascii="Times New Roman" w:hAnsi="Times New Roman"/>
          <w:szCs w:val="24"/>
        </w:rPr>
        <w:t xml:space="preserve">: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1. Формировать устойчивые навыки трудовой деятельности по профессии «Столяр» для успешной адаптации обучающихся в социум.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2. Повышать уровень познавательной активности </w:t>
      </w:r>
      <w:proofErr w:type="gramStart"/>
      <w:r w:rsidRPr="000B2DE1">
        <w:rPr>
          <w:rFonts w:ascii="Times New Roman" w:hAnsi="Times New Roman"/>
          <w:szCs w:val="24"/>
        </w:rPr>
        <w:t>обучающихся</w:t>
      </w:r>
      <w:proofErr w:type="gramEnd"/>
      <w:r w:rsidRPr="000B2DE1">
        <w:rPr>
          <w:rFonts w:ascii="Times New Roman" w:hAnsi="Times New Roman"/>
          <w:szCs w:val="24"/>
        </w:rPr>
        <w:t xml:space="preserve">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3. Развивать способности </w:t>
      </w:r>
      <w:proofErr w:type="gramStart"/>
      <w:r w:rsidRPr="000B2DE1">
        <w:rPr>
          <w:rFonts w:ascii="Times New Roman" w:hAnsi="Times New Roman"/>
          <w:szCs w:val="24"/>
        </w:rPr>
        <w:t>обучающихся</w:t>
      </w:r>
      <w:proofErr w:type="gramEnd"/>
      <w:r w:rsidRPr="000B2DE1">
        <w:rPr>
          <w:rFonts w:ascii="Times New Roman" w:hAnsi="Times New Roman"/>
          <w:szCs w:val="24"/>
        </w:rPr>
        <w:t xml:space="preserve"> к осознанию регуляции трудовой деятельности.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Нормативную правовую основу разработки программы составляют: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1. Федеральный закон №273-ФЗ «Об образовании в РФ» (ст. 76-79, Глава 9);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2. Общероссийский классификатор профессий рабочих, должностей служащих и тарифных ставок, </w:t>
      </w:r>
      <w:proofErr w:type="gramStart"/>
      <w:r w:rsidRPr="000B2DE1">
        <w:rPr>
          <w:rFonts w:ascii="Times New Roman" w:hAnsi="Times New Roman"/>
          <w:szCs w:val="24"/>
        </w:rPr>
        <w:t>ОК</w:t>
      </w:r>
      <w:proofErr w:type="gramEnd"/>
      <w:r w:rsidRPr="000B2DE1">
        <w:rPr>
          <w:rFonts w:ascii="Times New Roman" w:hAnsi="Times New Roman"/>
          <w:szCs w:val="24"/>
        </w:rPr>
        <w:t xml:space="preserve"> 016-94, (ред. От 19.06.2012 г.);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3. Приказ Министерства образования и науки РФ от 18.04.13 №292 "Об утверждении порядка организации и осуществления образовательной деятельности по основным программам профессионального обучения";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4. Приказ Министерства образования и науки РФ от 02.07.2013 N 513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5. Рекомендациями к разработке учебных планов и программ для краткосрочной подготовки граждан по рабочим профессиям (рассмотрено и согласовано в </w:t>
      </w:r>
      <w:proofErr w:type="spellStart"/>
      <w:r w:rsidRPr="000B2DE1">
        <w:rPr>
          <w:rFonts w:ascii="Times New Roman" w:hAnsi="Times New Roman"/>
          <w:szCs w:val="24"/>
        </w:rPr>
        <w:t>Минобразовании</w:t>
      </w:r>
      <w:proofErr w:type="spellEnd"/>
      <w:r w:rsidRPr="000B2DE1">
        <w:rPr>
          <w:rFonts w:ascii="Times New Roman" w:hAnsi="Times New Roman"/>
          <w:szCs w:val="24"/>
        </w:rPr>
        <w:t xml:space="preserve"> России 25.04.2000 г. № 186/17-11).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Отбор и структурирование содержания обучения осуществляются на основе следующих принципов: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- ориентация на социально-экономическую ситуацию и требования </w:t>
      </w:r>
      <w:r w:rsidR="00C4183E">
        <w:rPr>
          <w:rFonts w:ascii="Times New Roman" w:hAnsi="Times New Roman"/>
          <w:szCs w:val="24"/>
        </w:rPr>
        <w:t>областн</w:t>
      </w:r>
      <w:r w:rsidRPr="000B2DE1">
        <w:rPr>
          <w:rFonts w:ascii="Times New Roman" w:hAnsi="Times New Roman"/>
          <w:szCs w:val="24"/>
        </w:rPr>
        <w:t xml:space="preserve">ого рынка труда;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- дифференциация и индивидуализация образовательного процесса с учетом личностных особенностей обучающихся.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В соответствии с Перечнем профессий рабочих (специальностей) для подготовки обучающихся по профессии Столяр» отводится </w:t>
      </w:r>
      <w:r>
        <w:rPr>
          <w:rFonts w:ascii="Times New Roman" w:hAnsi="Times New Roman"/>
          <w:szCs w:val="24"/>
        </w:rPr>
        <w:t>420</w:t>
      </w:r>
      <w:r w:rsidRPr="000B2DE1">
        <w:rPr>
          <w:rFonts w:ascii="Times New Roman" w:hAnsi="Times New Roman"/>
          <w:szCs w:val="24"/>
        </w:rPr>
        <w:t xml:space="preserve"> часов. Из них на теоретическое обучение отводится </w:t>
      </w:r>
      <w:r>
        <w:rPr>
          <w:rFonts w:ascii="Times New Roman" w:hAnsi="Times New Roman"/>
          <w:szCs w:val="24"/>
        </w:rPr>
        <w:t>108</w:t>
      </w:r>
      <w:r w:rsidRPr="000B2DE1">
        <w:rPr>
          <w:rFonts w:ascii="Times New Roman" w:hAnsi="Times New Roman"/>
          <w:szCs w:val="24"/>
        </w:rPr>
        <w:t xml:space="preserve"> часа, производственное (практическое) обучение – </w:t>
      </w:r>
      <w:r>
        <w:rPr>
          <w:rFonts w:ascii="Times New Roman" w:hAnsi="Times New Roman"/>
          <w:szCs w:val="24"/>
        </w:rPr>
        <w:t>30</w:t>
      </w:r>
      <w:r w:rsidRPr="000B2DE1">
        <w:rPr>
          <w:rFonts w:ascii="Times New Roman" w:hAnsi="Times New Roman"/>
          <w:szCs w:val="24"/>
        </w:rPr>
        <w:t xml:space="preserve">0 часов, на консультации, подведение итогов, квалификационный экзамен – </w:t>
      </w:r>
      <w:r>
        <w:rPr>
          <w:rFonts w:ascii="Times New Roman" w:hAnsi="Times New Roman"/>
          <w:szCs w:val="24"/>
        </w:rPr>
        <w:t>12</w:t>
      </w:r>
      <w:r w:rsidRPr="000B2DE1">
        <w:rPr>
          <w:rFonts w:ascii="Times New Roman" w:hAnsi="Times New Roman"/>
          <w:szCs w:val="24"/>
        </w:rPr>
        <w:t xml:space="preserve"> час</w:t>
      </w:r>
      <w:r>
        <w:rPr>
          <w:rFonts w:ascii="Times New Roman" w:hAnsi="Times New Roman"/>
          <w:szCs w:val="24"/>
        </w:rPr>
        <w:t>ов</w:t>
      </w:r>
      <w:r w:rsidRPr="000B2DE1">
        <w:rPr>
          <w:rFonts w:ascii="Times New Roman" w:hAnsi="Times New Roman"/>
          <w:szCs w:val="24"/>
        </w:rPr>
        <w:t xml:space="preserve">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>Содержание программы разработано на основе к</w:t>
      </w:r>
      <w:r>
        <w:rPr>
          <w:rFonts w:ascii="Times New Roman" w:hAnsi="Times New Roman"/>
          <w:szCs w:val="24"/>
        </w:rPr>
        <w:t>валификационной характеристики с</w:t>
      </w:r>
      <w:r w:rsidRPr="000B2DE1">
        <w:rPr>
          <w:rFonts w:ascii="Times New Roman" w:hAnsi="Times New Roman"/>
          <w:szCs w:val="24"/>
        </w:rPr>
        <w:t>толяра 2-го</w:t>
      </w:r>
      <w:r>
        <w:rPr>
          <w:rFonts w:ascii="Times New Roman" w:hAnsi="Times New Roman"/>
          <w:szCs w:val="24"/>
        </w:rPr>
        <w:t>, 3-го</w:t>
      </w:r>
      <w:r w:rsidRPr="000B2DE1">
        <w:rPr>
          <w:rFonts w:ascii="Times New Roman" w:hAnsi="Times New Roman"/>
          <w:szCs w:val="24"/>
        </w:rPr>
        <w:t xml:space="preserve"> разряда с учётом обеспечения единого уровня профессиональной подготовки в различных формах обучения.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Овладение профессией плотник осуществляется на основе общеобразовательной подготовки, сочетания теоретического и практического обучения, с учётом преемственности с трудовым обучением в IV-IX классах и первоначальной профессиональной подготовки по профилю «Столярное дело».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Теоретическое обучение в программе представлено экономическим, общепрофессиональным и специальными курсами.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В процессе изучения экономического курса обучающиеся знакомятся с основами трудовой деятельности, рынком труда и профессии. Экономический курс направлен на </w:t>
      </w:r>
      <w:r w:rsidRPr="000B2DE1">
        <w:rPr>
          <w:rFonts w:ascii="Times New Roman" w:hAnsi="Times New Roman"/>
          <w:szCs w:val="24"/>
        </w:rPr>
        <w:lastRenderedPageBreak/>
        <w:t xml:space="preserve">формирование у обучающихся социальных и правовых компетенций, способствующих социально-профессиональной адаптации к условиям рынка труда.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В процессе теоретического обучения обучающиеся знакомятся с организацией труда на предприятиях, на строительных объектах; с новым технологическим оборудованием и технологией обработки древесины. При изучении всех тем программы рассматриваются вопросы развития техники и технологии производства, научной организации труда и конкретной экономики.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Материалы по технологии деревообработки следует увязывать с учебным материалом общеобразовательных предметов.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Приобретённые </w:t>
      </w:r>
      <w:proofErr w:type="gramStart"/>
      <w:r w:rsidRPr="000B2DE1">
        <w:rPr>
          <w:rFonts w:ascii="Times New Roman" w:hAnsi="Times New Roman"/>
          <w:szCs w:val="24"/>
        </w:rPr>
        <w:t>обучающимися</w:t>
      </w:r>
      <w:proofErr w:type="gramEnd"/>
      <w:r w:rsidRPr="000B2DE1">
        <w:rPr>
          <w:rFonts w:ascii="Times New Roman" w:hAnsi="Times New Roman"/>
          <w:szCs w:val="24"/>
        </w:rPr>
        <w:t xml:space="preserve"> знания по каждой теме программы, закрепляются на занятиях практического обучения и производственной практике. Для более глубокого изучения некоторых тем материаловедения предусмотрены лабораторно-практические занятия.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Основной задачей практического обучения является формирование у обучающихся профессиональных умений и навыков, выполнения основных столярно-плотницких операций, </w:t>
      </w:r>
      <w:proofErr w:type="spellStart"/>
      <w:r w:rsidRPr="000B2DE1">
        <w:rPr>
          <w:rFonts w:ascii="Times New Roman" w:hAnsi="Times New Roman"/>
          <w:szCs w:val="24"/>
        </w:rPr>
        <w:t>приѐмов</w:t>
      </w:r>
      <w:proofErr w:type="spellEnd"/>
      <w:r w:rsidRPr="000B2DE1">
        <w:rPr>
          <w:rFonts w:ascii="Times New Roman" w:hAnsi="Times New Roman"/>
          <w:szCs w:val="24"/>
        </w:rPr>
        <w:t xml:space="preserve"> применения различных инструментов и приспособлений, использование контрольно-измерительных средств, рационального выбора технологической оснастки и дальнейшее их закрепление в процессе практических работ и производительного труда на строительном объекте.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На учебных занятиях и в ходе производственной практики следует обращать особое внимание обучающихся на изучение и соблюдение правил безопасности труда, противопожарной безопасности, санитарии и личной гигиены.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С целью повышения эффективности проведения занятий, воспитания у обучающихся интереса к профессиональной деятельности рекомендуется привлекать их к выполнению </w:t>
      </w:r>
      <w:proofErr w:type="spellStart"/>
      <w:r w:rsidRPr="000B2DE1">
        <w:rPr>
          <w:rFonts w:ascii="Times New Roman" w:hAnsi="Times New Roman"/>
          <w:szCs w:val="24"/>
        </w:rPr>
        <w:t>расчѐтно</w:t>
      </w:r>
      <w:proofErr w:type="spellEnd"/>
      <w:r w:rsidRPr="000B2DE1">
        <w:rPr>
          <w:rFonts w:ascii="Times New Roman" w:hAnsi="Times New Roman"/>
          <w:szCs w:val="24"/>
        </w:rPr>
        <w:t xml:space="preserve">-графических задач и заданий производственного характера, а также к выполнению проектных заданий с применением ИКТ.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0B2DE1">
        <w:rPr>
          <w:rFonts w:ascii="Times New Roman" w:hAnsi="Times New Roman"/>
          <w:szCs w:val="24"/>
        </w:rPr>
        <w:t>Обучение по программе</w:t>
      </w:r>
      <w:proofErr w:type="gramEnd"/>
      <w:r w:rsidRPr="000B2DE1">
        <w:rPr>
          <w:rFonts w:ascii="Times New Roman" w:hAnsi="Times New Roman"/>
          <w:szCs w:val="24"/>
        </w:rPr>
        <w:t xml:space="preserve"> заканчивается консультациями, подведением итогов и квалификационным экзаменом.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0B2DE1">
        <w:rPr>
          <w:rFonts w:ascii="Times New Roman" w:hAnsi="Times New Roman"/>
          <w:szCs w:val="24"/>
        </w:rPr>
        <w:t>Обучающемуся</w:t>
      </w:r>
      <w:proofErr w:type="gramEnd"/>
      <w:r w:rsidRPr="000B2DE1">
        <w:rPr>
          <w:rFonts w:ascii="Times New Roman" w:hAnsi="Times New Roman"/>
          <w:szCs w:val="24"/>
        </w:rPr>
        <w:t xml:space="preserve">, сдавшему квалификационный экзамен, присваивается разряд и выдается свидетельство государственного образца. </w:t>
      </w:r>
    </w:p>
    <w:p w:rsidR="000B2DE1" w:rsidRDefault="000B2DE1" w:rsidP="000B2DE1">
      <w:pPr>
        <w:ind w:firstLine="567"/>
        <w:jc w:val="both"/>
        <w:rPr>
          <w:rFonts w:ascii="Times New Roman" w:hAnsi="Times New Roman"/>
          <w:b/>
          <w:bCs/>
          <w:szCs w:val="24"/>
        </w:rPr>
      </w:pP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b/>
          <w:bCs/>
          <w:szCs w:val="24"/>
        </w:rPr>
        <w:t xml:space="preserve">КВАЛИФИКАЦИОННАЯ ХАРАКТЕРИСТИКА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Профессия «Столяр»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Плотник </w:t>
      </w:r>
      <w:r w:rsidRPr="000B2DE1">
        <w:rPr>
          <w:rFonts w:ascii="Times New Roman" w:hAnsi="Times New Roman"/>
          <w:b/>
          <w:bCs/>
          <w:szCs w:val="24"/>
        </w:rPr>
        <w:t>должен знать</w:t>
      </w:r>
      <w:r w:rsidRPr="000B2DE1">
        <w:rPr>
          <w:rFonts w:ascii="Times New Roman" w:hAnsi="Times New Roman"/>
          <w:szCs w:val="24"/>
        </w:rPr>
        <w:t xml:space="preserve">: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 виды материалов для строительства деревянных зданий и сооружений;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 виды и устройство деревообрабатывающего оборудования;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 способы заготовки деревянных элементов и сборки их в конструкции, правила ведения монтажных работ, виды и способы ремонта деревянных конструкций;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 виды технической документации на выполнение работ;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 мероприятия по охране труда и правила техники безопасности при устройстве и сборке деревянных изделий и их элементов;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 требования строительных норм и правил (СНиП) к качеству.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Плотник </w:t>
      </w:r>
      <w:r w:rsidRPr="000B2DE1">
        <w:rPr>
          <w:rFonts w:ascii="Times New Roman" w:hAnsi="Times New Roman"/>
          <w:b/>
          <w:bCs/>
          <w:szCs w:val="24"/>
        </w:rPr>
        <w:t>должен уметь</w:t>
      </w:r>
      <w:r w:rsidRPr="000B2DE1">
        <w:rPr>
          <w:rFonts w:ascii="Times New Roman" w:hAnsi="Times New Roman"/>
          <w:szCs w:val="24"/>
        </w:rPr>
        <w:t xml:space="preserve">: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 обрабатывать лесоматериалы ручными инструментами и электрифицированными машинами;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 производить работы по устройству временных сооружений и сборке деревянных домов;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 выполнять опалубочные работы, собирать и разбирать леса и подмости;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 выполнять ремонт деревянных конструкций; </w:t>
      </w:r>
    </w:p>
    <w:p w:rsidR="000B2DE1" w:rsidRPr="000B2DE1" w:rsidRDefault="000B2DE1" w:rsidP="000B2DE1">
      <w:pPr>
        <w:ind w:firstLine="567"/>
        <w:jc w:val="both"/>
        <w:rPr>
          <w:rFonts w:ascii="Times New Roman" w:hAnsi="Times New Roman"/>
          <w:szCs w:val="24"/>
        </w:rPr>
      </w:pPr>
      <w:r w:rsidRPr="000B2DE1">
        <w:rPr>
          <w:rFonts w:ascii="Times New Roman" w:hAnsi="Times New Roman"/>
          <w:szCs w:val="24"/>
        </w:rPr>
        <w:t xml:space="preserve"> выполнять требования охраны труда и техники безопасности. </w:t>
      </w:r>
    </w:p>
    <w:p w:rsidR="000B2DE1" w:rsidRPr="000B2DE1" w:rsidRDefault="000B2DE1" w:rsidP="000B2DE1">
      <w:pPr>
        <w:rPr>
          <w:rFonts w:ascii="Times New Roman" w:hAnsi="Times New Roman"/>
          <w:szCs w:val="24"/>
        </w:rPr>
      </w:pPr>
    </w:p>
    <w:p w:rsidR="00454C82" w:rsidRDefault="000B2DE1" w:rsidP="000B2DE1">
      <w:pPr>
        <w:jc w:val="center"/>
        <w:rPr>
          <w:rFonts w:ascii="Times New Roman" w:hAnsi="Times New Roman"/>
          <w:b/>
          <w:bCs/>
          <w:szCs w:val="24"/>
        </w:rPr>
      </w:pPr>
      <w:r w:rsidRPr="000B2DE1">
        <w:rPr>
          <w:rFonts w:ascii="Times New Roman" w:hAnsi="Times New Roman"/>
          <w:b/>
          <w:bCs/>
          <w:szCs w:val="24"/>
        </w:rPr>
        <w:lastRenderedPageBreak/>
        <w:t>ТЕМАТИЧЕСКИЙ УЧЕБНЫЙ ПЛАН</w:t>
      </w:r>
    </w:p>
    <w:p w:rsidR="000B2DE1" w:rsidRDefault="000B2DE1" w:rsidP="000B2DE1">
      <w:pPr>
        <w:jc w:val="center"/>
        <w:rPr>
          <w:rFonts w:ascii="Times New Roman" w:hAnsi="Times New Roman"/>
          <w:b/>
          <w:bCs/>
          <w:szCs w:val="24"/>
        </w:rPr>
      </w:pPr>
    </w:p>
    <w:tbl>
      <w:tblPr>
        <w:tblStyle w:val="a3"/>
        <w:tblW w:w="9039" w:type="dxa"/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276"/>
      </w:tblGrid>
      <w:tr w:rsidR="000B2DE1" w:rsidTr="000B2DE1">
        <w:trPr>
          <w:trHeight w:val="245"/>
        </w:trPr>
        <w:tc>
          <w:tcPr>
            <w:tcW w:w="817" w:type="dxa"/>
            <w:vAlign w:val="center"/>
          </w:tcPr>
          <w:p w:rsidR="000B2DE1" w:rsidRDefault="000B2DE1" w:rsidP="000B2D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6946" w:type="dxa"/>
            <w:vAlign w:val="center"/>
          </w:tcPr>
          <w:p w:rsidR="000B2DE1" w:rsidRDefault="000B2DE1" w:rsidP="000B2D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Разделы, курсы, темы</w:t>
            </w:r>
          </w:p>
        </w:tc>
        <w:tc>
          <w:tcPr>
            <w:tcW w:w="1276" w:type="dxa"/>
            <w:vAlign w:val="center"/>
          </w:tcPr>
          <w:p w:rsidR="000B2DE1" w:rsidRDefault="000B2DE1" w:rsidP="000B2D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</w:tr>
      <w:tr w:rsidR="000B2DE1" w:rsidTr="000B2DE1">
        <w:trPr>
          <w:trHeight w:val="107"/>
        </w:trPr>
        <w:tc>
          <w:tcPr>
            <w:tcW w:w="817" w:type="dxa"/>
            <w:vAlign w:val="center"/>
          </w:tcPr>
          <w:p w:rsidR="000B2DE1" w:rsidRDefault="000B2DE1" w:rsidP="000B2D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946" w:type="dxa"/>
            <w:vAlign w:val="center"/>
          </w:tcPr>
          <w:p w:rsidR="000B2DE1" w:rsidRDefault="000B2DE1" w:rsidP="000B2D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276" w:type="dxa"/>
            <w:vAlign w:val="center"/>
          </w:tcPr>
          <w:p w:rsidR="000B2DE1" w:rsidRDefault="000B2DE1" w:rsidP="000B2D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0B2DE1" w:rsidTr="00071018">
        <w:trPr>
          <w:trHeight w:val="107"/>
        </w:trPr>
        <w:tc>
          <w:tcPr>
            <w:tcW w:w="7763" w:type="dxa"/>
            <w:gridSpan w:val="2"/>
          </w:tcPr>
          <w:p w:rsidR="000B2DE1" w:rsidRDefault="000B2DE1" w:rsidP="00365C3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Теоретическое обучение </w:t>
            </w:r>
          </w:p>
        </w:tc>
        <w:tc>
          <w:tcPr>
            <w:tcW w:w="1276" w:type="dxa"/>
            <w:vAlign w:val="center"/>
          </w:tcPr>
          <w:p w:rsidR="000B2DE1" w:rsidRDefault="000B2DE1" w:rsidP="000710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108</w:t>
            </w:r>
          </w:p>
        </w:tc>
      </w:tr>
      <w:tr w:rsidR="000B2DE1" w:rsidTr="00071018">
        <w:trPr>
          <w:trHeight w:val="109"/>
        </w:trPr>
        <w:tc>
          <w:tcPr>
            <w:tcW w:w="817" w:type="dxa"/>
          </w:tcPr>
          <w:p w:rsidR="000B2DE1" w:rsidRDefault="000B2D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6946" w:type="dxa"/>
          </w:tcPr>
          <w:p w:rsidR="000B2DE1" w:rsidRDefault="000B2DE1" w:rsidP="000B2D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отрасли и предприятия </w:t>
            </w:r>
          </w:p>
        </w:tc>
        <w:tc>
          <w:tcPr>
            <w:tcW w:w="1276" w:type="dxa"/>
            <w:vAlign w:val="center"/>
          </w:tcPr>
          <w:p w:rsidR="000B2DE1" w:rsidRDefault="000B2DE1" w:rsidP="000710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0B2DE1" w:rsidTr="00071018">
        <w:trPr>
          <w:trHeight w:val="109"/>
        </w:trPr>
        <w:tc>
          <w:tcPr>
            <w:tcW w:w="817" w:type="dxa"/>
          </w:tcPr>
          <w:p w:rsidR="000B2DE1" w:rsidRDefault="000B2D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6946" w:type="dxa"/>
          </w:tcPr>
          <w:p w:rsidR="000B2DE1" w:rsidRDefault="000B2D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правоведения </w:t>
            </w:r>
          </w:p>
        </w:tc>
        <w:tc>
          <w:tcPr>
            <w:tcW w:w="1276" w:type="dxa"/>
            <w:vAlign w:val="center"/>
          </w:tcPr>
          <w:p w:rsidR="000B2DE1" w:rsidRDefault="000B2DE1" w:rsidP="000710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B2DE1" w:rsidTr="00071018">
        <w:trPr>
          <w:trHeight w:val="109"/>
        </w:trPr>
        <w:tc>
          <w:tcPr>
            <w:tcW w:w="817" w:type="dxa"/>
          </w:tcPr>
          <w:p w:rsidR="000B2DE1" w:rsidRDefault="000B2D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6946" w:type="dxa"/>
          </w:tcPr>
          <w:p w:rsidR="000B2DE1" w:rsidRDefault="000B2D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Материаловедение </w:t>
            </w:r>
          </w:p>
        </w:tc>
        <w:tc>
          <w:tcPr>
            <w:tcW w:w="1276" w:type="dxa"/>
            <w:vAlign w:val="center"/>
          </w:tcPr>
          <w:p w:rsidR="000B2DE1" w:rsidRDefault="000B2DE1" w:rsidP="000710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0B2DE1" w:rsidTr="00071018">
        <w:trPr>
          <w:trHeight w:val="109"/>
        </w:trPr>
        <w:tc>
          <w:tcPr>
            <w:tcW w:w="817" w:type="dxa"/>
          </w:tcPr>
          <w:p w:rsidR="000B2DE1" w:rsidRDefault="000B2DE1" w:rsidP="001963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</w:t>
            </w:r>
          </w:p>
        </w:tc>
        <w:tc>
          <w:tcPr>
            <w:tcW w:w="6946" w:type="dxa"/>
          </w:tcPr>
          <w:p w:rsidR="000B2DE1" w:rsidRDefault="000B2DE1" w:rsidP="000B2D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Черчение </w:t>
            </w:r>
          </w:p>
        </w:tc>
        <w:tc>
          <w:tcPr>
            <w:tcW w:w="1276" w:type="dxa"/>
            <w:vAlign w:val="center"/>
          </w:tcPr>
          <w:p w:rsidR="000B2DE1" w:rsidRDefault="000B2DE1" w:rsidP="00071018">
            <w:pPr>
              <w:jc w:val="center"/>
            </w:pPr>
            <w:r w:rsidRPr="0080033B">
              <w:rPr>
                <w:sz w:val="23"/>
                <w:szCs w:val="23"/>
              </w:rPr>
              <w:t>12</w:t>
            </w:r>
          </w:p>
        </w:tc>
      </w:tr>
      <w:tr w:rsidR="000B2DE1" w:rsidTr="00071018">
        <w:trPr>
          <w:trHeight w:val="109"/>
        </w:trPr>
        <w:tc>
          <w:tcPr>
            <w:tcW w:w="817" w:type="dxa"/>
          </w:tcPr>
          <w:p w:rsidR="000B2DE1" w:rsidRDefault="000B2DE1" w:rsidP="00365C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365C35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6946" w:type="dxa"/>
          </w:tcPr>
          <w:p w:rsidR="000B2DE1" w:rsidRDefault="000B2DE1" w:rsidP="000B2D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электротехники </w:t>
            </w:r>
          </w:p>
        </w:tc>
        <w:tc>
          <w:tcPr>
            <w:tcW w:w="1276" w:type="dxa"/>
            <w:vAlign w:val="center"/>
          </w:tcPr>
          <w:p w:rsidR="000B2DE1" w:rsidRDefault="000B2DE1" w:rsidP="00071018">
            <w:pPr>
              <w:jc w:val="center"/>
            </w:pPr>
            <w:r w:rsidRPr="0080033B">
              <w:rPr>
                <w:sz w:val="23"/>
                <w:szCs w:val="23"/>
              </w:rPr>
              <w:t>12</w:t>
            </w:r>
          </w:p>
        </w:tc>
      </w:tr>
      <w:tr w:rsidR="000B2DE1" w:rsidTr="00071018">
        <w:trPr>
          <w:trHeight w:val="109"/>
        </w:trPr>
        <w:tc>
          <w:tcPr>
            <w:tcW w:w="817" w:type="dxa"/>
          </w:tcPr>
          <w:p w:rsidR="000B2DE1" w:rsidRDefault="00365C35" w:rsidP="00365C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6946" w:type="dxa"/>
          </w:tcPr>
          <w:p w:rsidR="000B2DE1" w:rsidRDefault="00365C35">
            <w:pPr>
              <w:pStyle w:val="Default"/>
              <w:rPr>
                <w:sz w:val="23"/>
                <w:szCs w:val="23"/>
              </w:rPr>
            </w:pPr>
            <w:r w:rsidRPr="00365C35">
              <w:rPr>
                <w:sz w:val="23"/>
                <w:szCs w:val="23"/>
              </w:rPr>
              <w:t>Охрана труда</w:t>
            </w:r>
          </w:p>
        </w:tc>
        <w:tc>
          <w:tcPr>
            <w:tcW w:w="1276" w:type="dxa"/>
            <w:vAlign w:val="center"/>
          </w:tcPr>
          <w:p w:rsidR="000B2DE1" w:rsidRDefault="00365C35" w:rsidP="00071018">
            <w:pPr>
              <w:jc w:val="center"/>
            </w:pPr>
            <w:r>
              <w:t>12</w:t>
            </w:r>
          </w:p>
        </w:tc>
      </w:tr>
      <w:tr w:rsidR="00365C35" w:rsidTr="00071018">
        <w:trPr>
          <w:trHeight w:val="109"/>
        </w:trPr>
        <w:tc>
          <w:tcPr>
            <w:tcW w:w="817" w:type="dxa"/>
          </w:tcPr>
          <w:p w:rsidR="00365C35" w:rsidRDefault="00365C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1.7.</w:t>
            </w:r>
          </w:p>
        </w:tc>
        <w:tc>
          <w:tcPr>
            <w:tcW w:w="6946" w:type="dxa"/>
          </w:tcPr>
          <w:p w:rsidR="00365C35" w:rsidRPr="00365C35" w:rsidRDefault="00365C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 столярных изделий</w:t>
            </w:r>
          </w:p>
        </w:tc>
        <w:tc>
          <w:tcPr>
            <w:tcW w:w="1276" w:type="dxa"/>
            <w:vAlign w:val="center"/>
          </w:tcPr>
          <w:p w:rsidR="00365C35" w:rsidRDefault="00365C35" w:rsidP="00071018">
            <w:pPr>
              <w:jc w:val="center"/>
            </w:pPr>
            <w:r>
              <w:t>42</w:t>
            </w:r>
          </w:p>
        </w:tc>
      </w:tr>
      <w:tr w:rsidR="000B2DE1" w:rsidTr="00071018">
        <w:trPr>
          <w:trHeight w:val="107"/>
        </w:trPr>
        <w:tc>
          <w:tcPr>
            <w:tcW w:w="7763" w:type="dxa"/>
            <w:gridSpan w:val="2"/>
          </w:tcPr>
          <w:p w:rsidR="000B2DE1" w:rsidRDefault="000B2DE1" w:rsidP="00365C3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Производственное (практическое) обучение </w:t>
            </w:r>
          </w:p>
        </w:tc>
        <w:tc>
          <w:tcPr>
            <w:tcW w:w="1276" w:type="dxa"/>
            <w:vAlign w:val="center"/>
          </w:tcPr>
          <w:p w:rsidR="000B2DE1" w:rsidRDefault="00365C35" w:rsidP="000710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300</w:t>
            </w:r>
          </w:p>
        </w:tc>
      </w:tr>
      <w:tr w:rsidR="000B2DE1" w:rsidTr="00071018">
        <w:trPr>
          <w:trHeight w:val="160"/>
        </w:trPr>
        <w:tc>
          <w:tcPr>
            <w:tcW w:w="817" w:type="dxa"/>
          </w:tcPr>
          <w:p w:rsidR="000B2DE1" w:rsidRDefault="00365C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0B2DE1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946" w:type="dxa"/>
          </w:tcPr>
          <w:p w:rsidR="000B2DE1" w:rsidRDefault="00365C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Производственное обучение</w:t>
            </w:r>
          </w:p>
        </w:tc>
        <w:tc>
          <w:tcPr>
            <w:tcW w:w="1276" w:type="dxa"/>
            <w:vAlign w:val="center"/>
          </w:tcPr>
          <w:p w:rsidR="000B2DE1" w:rsidRDefault="00365C35" w:rsidP="000710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0B2DE1">
              <w:rPr>
                <w:sz w:val="23"/>
                <w:szCs w:val="23"/>
              </w:rPr>
              <w:t>0</w:t>
            </w:r>
          </w:p>
        </w:tc>
      </w:tr>
      <w:tr w:rsidR="000B2DE1" w:rsidTr="00071018">
        <w:trPr>
          <w:trHeight w:val="247"/>
        </w:trPr>
        <w:tc>
          <w:tcPr>
            <w:tcW w:w="817" w:type="dxa"/>
          </w:tcPr>
          <w:p w:rsidR="000B2DE1" w:rsidRDefault="00365C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6946" w:type="dxa"/>
          </w:tcPr>
          <w:p w:rsidR="000B2DE1" w:rsidRDefault="00365C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Производственная практика</w:t>
            </w:r>
          </w:p>
        </w:tc>
        <w:tc>
          <w:tcPr>
            <w:tcW w:w="1276" w:type="dxa"/>
            <w:vAlign w:val="center"/>
          </w:tcPr>
          <w:p w:rsidR="000B2DE1" w:rsidRDefault="00365C35" w:rsidP="000710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</w:tr>
      <w:tr w:rsidR="000B2DE1" w:rsidTr="00071018">
        <w:trPr>
          <w:trHeight w:val="109"/>
        </w:trPr>
        <w:tc>
          <w:tcPr>
            <w:tcW w:w="817" w:type="dxa"/>
          </w:tcPr>
          <w:p w:rsidR="000B2DE1" w:rsidRDefault="00071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  <w:r w:rsidR="000B2DE1">
              <w:rPr>
                <w:sz w:val="23"/>
                <w:szCs w:val="23"/>
              </w:rPr>
              <w:t xml:space="preserve">. </w:t>
            </w:r>
          </w:p>
        </w:tc>
        <w:tc>
          <w:tcPr>
            <w:tcW w:w="6946" w:type="dxa"/>
          </w:tcPr>
          <w:p w:rsidR="000B2DE1" w:rsidRDefault="00071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Квалификационные</w:t>
            </w:r>
            <w:r w:rsidR="000B2DE1">
              <w:rPr>
                <w:sz w:val="23"/>
                <w:szCs w:val="23"/>
              </w:rPr>
              <w:t xml:space="preserve"> работ</w:t>
            </w:r>
            <w:r>
              <w:rPr>
                <w:sz w:val="23"/>
                <w:szCs w:val="23"/>
              </w:rPr>
              <w:t>ы</w:t>
            </w:r>
            <w:r w:rsidR="000B2D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B2DE1" w:rsidRDefault="00071018" w:rsidP="000710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0B2DE1" w:rsidTr="00071018">
        <w:trPr>
          <w:trHeight w:val="107"/>
        </w:trPr>
        <w:tc>
          <w:tcPr>
            <w:tcW w:w="7763" w:type="dxa"/>
            <w:gridSpan w:val="2"/>
          </w:tcPr>
          <w:p w:rsidR="000B2DE1" w:rsidRDefault="000B2DE1" w:rsidP="0007101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Консультации, подведение итогов </w:t>
            </w:r>
          </w:p>
        </w:tc>
        <w:tc>
          <w:tcPr>
            <w:tcW w:w="1276" w:type="dxa"/>
            <w:vAlign w:val="center"/>
          </w:tcPr>
          <w:p w:rsidR="000B2DE1" w:rsidRDefault="000B2DE1" w:rsidP="000710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0B2DE1" w:rsidTr="00071018">
        <w:trPr>
          <w:trHeight w:val="107"/>
        </w:trPr>
        <w:tc>
          <w:tcPr>
            <w:tcW w:w="7763" w:type="dxa"/>
            <w:gridSpan w:val="2"/>
          </w:tcPr>
          <w:p w:rsidR="000B2DE1" w:rsidRDefault="00071018" w:rsidP="0007101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Квалификационный э</w:t>
            </w:r>
            <w:r w:rsidR="000B2DE1">
              <w:rPr>
                <w:b/>
                <w:bCs/>
                <w:i/>
                <w:iCs/>
                <w:sz w:val="23"/>
                <w:szCs w:val="23"/>
              </w:rPr>
              <w:t xml:space="preserve">кзамен </w:t>
            </w:r>
          </w:p>
        </w:tc>
        <w:tc>
          <w:tcPr>
            <w:tcW w:w="1276" w:type="dxa"/>
            <w:vAlign w:val="center"/>
          </w:tcPr>
          <w:p w:rsidR="000B2DE1" w:rsidRDefault="00071018" w:rsidP="000710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0B2DE1" w:rsidTr="00071018">
        <w:trPr>
          <w:trHeight w:val="107"/>
        </w:trPr>
        <w:tc>
          <w:tcPr>
            <w:tcW w:w="7763" w:type="dxa"/>
            <w:gridSpan w:val="2"/>
          </w:tcPr>
          <w:p w:rsidR="000B2DE1" w:rsidRDefault="000B2D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0B2DE1" w:rsidRDefault="00071018" w:rsidP="000710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420</w:t>
            </w:r>
          </w:p>
        </w:tc>
      </w:tr>
    </w:tbl>
    <w:p w:rsidR="000B2DE1" w:rsidRDefault="000B2DE1" w:rsidP="000B2DE1">
      <w:pPr>
        <w:jc w:val="center"/>
      </w:pPr>
    </w:p>
    <w:p w:rsidR="00071018" w:rsidRDefault="00071018">
      <w:pPr>
        <w:spacing w:after="200" w:line="276" w:lineRule="auto"/>
      </w:pPr>
      <w:r>
        <w:br w:type="page"/>
      </w:r>
    </w:p>
    <w:p w:rsidR="00071018" w:rsidRPr="00071018" w:rsidRDefault="00071018" w:rsidP="00071018">
      <w:pPr>
        <w:jc w:val="center"/>
      </w:pPr>
      <w:r w:rsidRPr="00071018">
        <w:rPr>
          <w:b/>
          <w:bCs/>
        </w:rPr>
        <w:lastRenderedPageBreak/>
        <w:t>СОДЕРЖАНИЕ ОБУЧЕНИЯ</w:t>
      </w:r>
    </w:p>
    <w:p w:rsidR="00071018" w:rsidRDefault="00071018" w:rsidP="00071018">
      <w:pPr>
        <w:jc w:val="both"/>
        <w:rPr>
          <w:b/>
          <w:bCs/>
        </w:rPr>
      </w:pP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b/>
          <w:bCs/>
          <w:szCs w:val="24"/>
        </w:rPr>
        <w:t xml:space="preserve">ТЕОРЕТИЧЕСКОЕ ОБУЧЕНИЕ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b/>
          <w:bCs/>
          <w:i/>
          <w:iCs/>
          <w:szCs w:val="24"/>
        </w:rPr>
        <w:t xml:space="preserve">Введение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>Роль профессиональной подготовки и профессионального образования в условиях рыночной экономики. Цель, задачи и содержание профессиональной подготовки по профессии «</w:t>
      </w:r>
      <w:r>
        <w:rPr>
          <w:szCs w:val="24"/>
        </w:rPr>
        <w:t>Столяр</w:t>
      </w:r>
      <w:r w:rsidRPr="00071018">
        <w:rPr>
          <w:szCs w:val="24"/>
        </w:rPr>
        <w:t xml:space="preserve">». Требования, предъявляемые к профессиональной компетенции плотника.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Организация теоретического и производственного (практического) обучения: правила внутреннего распорядка, режим занятий, правила поведения и безопасного труда в учебном классе и на рабочем месте.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Общие сведения об истории развития и состояния </w:t>
      </w:r>
      <w:r w:rsidR="00C4183E">
        <w:rPr>
          <w:szCs w:val="24"/>
        </w:rPr>
        <w:t>столяр</w:t>
      </w:r>
      <w:bookmarkStart w:id="0" w:name="_GoBack"/>
      <w:bookmarkEnd w:id="0"/>
      <w:r w:rsidRPr="00071018">
        <w:rPr>
          <w:szCs w:val="24"/>
        </w:rPr>
        <w:t xml:space="preserve">ного дела в России.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b/>
          <w:bCs/>
          <w:szCs w:val="24"/>
        </w:rPr>
        <w:t xml:space="preserve">1. Экономический курс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b/>
          <w:bCs/>
          <w:i/>
          <w:iCs/>
          <w:szCs w:val="24"/>
        </w:rPr>
        <w:t xml:space="preserve">1.1. Основы рыночной экономики и предпринимательства.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Основные законы рыночной экономики. Общие сведения о собственности. Виды предприятий в зависимости от формы собственности. Понятия: себестоимость, прибыль, инфляция.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Организация трудовой деятельности работников на предприятиях с различными формами собственности. Роль предпринимательства в условиях рыночной экономики. «Бизнес-план» - основа самостоятельной предпринимательской деятельности.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b/>
          <w:bCs/>
          <w:i/>
          <w:iCs/>
          <w:szCs w:val="24"/>
        </w:rPr>
        <w:t xml:space="preserve">1.2. Правовые основы трудовой деятельности </w:t>
      </w:r>
    </w:p>
    <w:p w:rsid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Общие сведения о трудовом праве и основах трудового законодательства в системе производственных отношений. Трудовой контракт (договор) как форма трудовых взаимоотношений работника и работодателя. Виды документов, необходимых для представления работодателю при заключении трудового договора. Гарантии при приеме на работу. Формы заработной платы. Правовые основы социальной защиты и социального обеспечения. Порядок разрешения трудовых споров. Роль профсоюзов в трудовых отношениях.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b/>
          <w:bCs/>
          <w:i/>
          <w:iCs/>
          <w:szCs w:val="24"/>
        </w:rPr>
        <w:t>1</w:t>
      </w:r>
      <w:r>
        <w:rPr>
          <w:b/>
          <w:bCs/>
          <w:i/>
          <w:iCs/>
          <w:szCs w:val="24"/>
        </w:rPr>
        <w:t>.3</w:t>
      </w:r>
      <w:r w:rsidRPr="00071018">
        <w:rPr>
          <w:b/>
          <w:bCs/>
          <w:i/>
          <w:iCs/>
          <w:szCs w:val="24"/>
        </w:rPr>
        <w:t xml:space="preserve">. Материаловедение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Дерево, его основные части: корни, ствол, крона. Породы древесины: хвойные и лиственные; их различия и характеристика.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Разрезы древесины: </w:t>
      </w:r>
      <w:proofErr w:type="gramStart"/>
      <w:r w:rsidRPr="00071018">
        <w:rPr>
          <w:szCs w:val="24"/>
        </w:rPr>
        <w:t>радиальный</w:t>
      </w:r>
      <w:proofErr w:type="gramEnd"/>
      <w:r w:rsidRPr="00071018">
        <w:rPr>
          <w:szCs w:val="24"/>
        </w:rPr>
        <w:t xml:space="preserve">, </w:t>
      </w:r>
      <w:proofErr w:type="spellStart"/>
      <w:r w:rsidRPr="00071018">
        <w:rPr>
          <w:szCs w:val="24"/>
        </w:rPr>
        <w:t>тангентальный</w:t>
      </w:r>
      <w:proofErr w:type="spellEnd"/>
      <w:r w:rsidRPr="00071018">
        <w:rPr>
          <w:szCs w:val="24"/>
        </w:rPr>
        <w:t xml:space="preserve"> и торцевой.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Особенности микро- и макроструктуры древесных пород.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Физические свойства древесины: цвет, блеск, текстура; запах, объемная масса и плотность; влажность, гигроскопичность и </w:t>
      </w:r>
      <w:proofErr w:type="spellStart"/>
      <w:r w:rsidRPr="00071018">
        <w:rPr>
          <w:szCs w:val="24"/>
        </w:rPr>
        <w:t>водопоглощение</w:t>
      </w:r>
      <w:proofErr w:type="spellEnd"/>
      <w:r w:rsidRPr="00071018">
        <w:rPr>
          <w:szCs w:val="24"/>
        </w:rPr>
        <w:t xml:space="preserve">; усушка, разбухание и коробление и др.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Механические свойства древесины. Прочность древесины. Упругость, вязкость, хрупкость, </w:t>
      </w:r>
      <w:proofErr w:type="spellStart"/>
      <w:r w:rsidRPr="00071018">
        <w:rPr>
          <w:szCs w:val="24"/>
        </w:rPr>
        <w:t>раскалываемость</w:t>
      </w:r>
      <w:proofErr w:type="spellEnd"/>
      <w:r w:rsidRPr="00071018">
        <w:rPr>
          <w:szCs w:val="24"/>
        </w:rPr>
        <w:t xml:space="preserve">, твердость, износостойкость и др.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Виды лесных материалов, применяемых в строительстве. Круглые лесоматериалы; их классификация в зависимости от диаметра ствола и назначения. Пиломатериалы, их виды и назначение. Полуфабрикаты и изделия из древесины, их виды и назначение. Правила транспортирования и хранения круглых и пиленых лесоматериалов и изделий из древесины.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Виды рулонных и штучных кровельных материалов: толь, рубероид, асбестоцементные плоские плиты, стеклопластиковые листы, асбестоцементные волнистые листы, черепица и др. Правила обращения с рулонными и штучными кровельными материалами.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Антисептики: водорастворимые и маслянистые, их назначение. Антисептические пасты, их применение. Антипирены, их виды. Правила обращения с антисептиками и антипиренами.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>
        <w:rPr>
          <w:szCs w:val="24"/>
        </w:rPr>
        <w:t>1.4</w:t>
      </w:r>
      <w:r w:rsidRPr="00071018">
        <w:rPr>
          <w:szCs w:val="24"/>
        </w:rPr>
        <w:t xml:space="preserve">. </w:t>
      </w:r>
      <w:r w:rsidRPr="00071018">
        <w:rPr>
          <w:b/>
          <w:bCs/>
          <w:i/>
          <w:iCs/>
          <w:szCs w:val="24"/>
        </w:rPr>
        <w:t>Че</w:t>
      </w:r>
      <w:r>
        <w:rPr>
          <w:b/>
          <w:bCs/>
          <w:i/>
          <w:iCs/>
          <w:szCs w:val="24"/>
        </w:rPr>
        <w:t>р</w:t>
      </w:r>
      <w:r w:rsidRPr="00071018">
        <w:rPr>
          <w:b/>
          <w:bCs/>
          <w:i/>
          <w:iCs/>
          <w:szCs w:val="24"/>
        </w:rPr>
        <w:t>че</w:t>
      </w:r>
      <w:r>
        <w:rPr>
          <w:b/>
          <w:bCs/>
          <w:i/>
          <w:iCs/>
          <w:szCs w:val="24"/>
        </w:rPr>
        <w:t>ние</w:t>
      </w:r>
      <w:r w:rsidRPr="00071018">
        <w:rPr>
          <w:b/>
          <w:bCs/>
          <w:i/>
          <w:iCs/>
          <w:szCs w:val="24"/>
        </w:rPr>
        <w:t xml:space="preserve">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lastRenderedPageBreak/>
        <w:t xml:space="preserve">Роль чертежа в технике. Значение графической грамоты для квалифицированного рабочего. Стандарты на чертежи, обязательность их применения. Виды чертежей и схем. Линии чертежа. Масштабы. Основные сведения о размерах и их точности.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Прямоугольные проекции – основной способ изображения плоских фигур на чертежах. Расположение видов на чертеже.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Виды сечений и разрезов. Подразделение сечений на </w:t>
      </w:r>
      <w:proofErr w:type="gramStart"/>
      <w:r w:rsidRPr="00071018">
        <w:rPr>
          <w:szCs w:val="24"/>
        </w:rPr>
        <w:t>наложенные</w:t>
      </w:r>
      <w:proofErr w:type="gramEnd"/>
      <w:r w:rsidRPr="00071018">
        <w:rPr>
          <w:szCs w:val="24"/>
        </w:rPr>
        <w:t xml:space="preserve"> и вынесенные. Правила их обозначения. Графические обозначения материалов в сечениях и разрезах.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Виды строительных чертежей. Условные обозначения на строительных чертежах. Состав чертежей зданий. Чертежи плана, фасада и разрезов зданий. Разбивочные оси на строительных чертежах. Ссылки на строительных чертежах.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Чтение строительно-монтажных чертежей различных конструктивных элементов зданий и сооружений.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>
        <w:rPr>
          <w:b/>
          <w:bCs/>
          <w:i/>
          <w:iCs/>
          <w:szCs w:val="24"/>
        </w:rPr>
        <w:t>1.5</w:t>
      </w:r>
      <w:r w:rsidRPr="00071018">
        <w:rPr>
          <w:b/>
          <w:bCs/>
          <w:i/>
          <w:iCs/>
          <w:szCs w:val="24"/>
        </w:rPr>
        <w:t xml:space="preserve">. </w:t>
      </w:r>
      <w:r>
        <w:rPr>
          <w:b/>
          <w:bCs/>
          <w:i/>
          <w:iCs/>
          <w:szCs w:val="24"/>
        </w:rPr>
        <w:t>Основы э</w:t>
      </w:r>
      <w:r w:rsidRPr="00071018">
        <w:rPr>
          <w:b/>
          <w:bCs/>
          <w:i/>
          <w:iCs/>
          <w:szCs w:val="24"/>
        </w:rPr>
        <w:t>лектротехник</w:t>
      </w:r>
      <w:r>
        <w:rPr>
          <w:b/>
          <w:bCs/>
          <w:i/>
          <w:iCs/>
          <w:szCs w:val="24"/>
        </w:rPr>
        <w:t>и</w:t>
      </w:r>
      <w:r w:rsidRPr="00071018">
        <w:rPr>
          <w:b/>
          <w:bCs/>
          <w:i/>
          <w:iCs/>
          <w:szCs w:val="24"/>
        </w:rPr>
        <w:t xml:space="preserve">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Определение электрической цепи. Источники и приемники (потребители) электрической энергии. Элементы электрической цепи. Схематическое изображение электрической цепи. Параметры цепей постоянного тока. Резисторы, их типы и виды соединений.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Электромагнетизм. Магнитное поле прямолинейного проводника с током. Электромагниты, их применение.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Электроизмерительные приборы, их шкалы, обозначения на них. Схемы включения приборов для измерения основных электрических параметров: напряжения, силы тока сопротивления.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Тепловое действие тока. Работа и мощность электрического тока, закон </w:t>
      </w:r>
      <w:proofErr w:type="gramStart"/>
      <w:r w:rsidRPr="00071018">
        <w:rPr>
          <w:szCs w:val="24"/>
        </w:rPr>
        <w:t>Джоуля-Ленца</w:t>
      </w:r>
      <w:proofErr w:type="gramEnd"/>
      <w:r w:rsidRPr="00071018">
        <w:rPr>
          <w:szCs w:val="24"/>
        </w:rPr>
        <w:t xml:space="preserve">. Короткое замыкание. Плавкие предохранители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Электротехнические устройства как преобразователи электрической энергии в </w:t>
      </w:r>
      <w:proofErr w:type="gramStart"/>
      <w:r w:rsidRPr="00071018">
        <w:rPr>
          <w:szCs w:val="24"/>
        </w:rPr>
        <w:t>тепловую</w:t>
      </w:r>
      <w:proofErr w:type="gramEnd"/>
      <w:r w:rsidRPr="00071018">
        <w:rPr>
          <w:szCs w:val="24"/>
        </w:rPr>
        <w:t xml:space="preserve">, химическую, световую и механическую. Устройство и принцип действия электрических машин постоянного тока и машин переменного тока.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Основные конструктивные элементы электродвигателей. КПД электродвигателей. Рабочие характеристики двигателей постоянного и переменного тока с параллельным, последовательным и смешанным возбуждением.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Мощность, частота вращения, скольжения, вращающий момент и механическая характеристика асинхронных двигателей. Понятие о трансформаторах.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Выключатели, переключатели, рубильники, магнитные пускатели, контакторы; их назначение и устройство. Защитная аппаратура: предохранители, реле. Виды и устройство предохранителей и реле.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Производство, распределение и потребление электрической энергии как единый процесс. Виды электростанций. Понятие о кабельных и воздушных линиях электропередач.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Электрическое освещение. Классификация электроосветительных приборов. Лампы накаливания и </w:t>
      </w:r>
      <w:proofErr w:type="spellStart"/>
      <w:r w:rsidRPr="00071018">
        <w:rPr>
          <w:szCs w:val="24"/>
        </w:rPr>
        <w:t>люминисцентные</w:t>
      </w:r>
      <w:proofErr w:type="spellEnd"/>
      <w:r w:rsidRPr="00071018">
        <w:rPr>
          <w:szCs w:val="24"/>
        </w:rPr>
        <w:t xml:space="preserve"> лампы; их устройство, принцип действия и схемы включения.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>
        <w:rPr>
          <w:b/>
          <w:bCs/>
          <w:i/>
          <w:iCs/>
          <w:szCs w:val="24"/>
        </w:rPr>
        <w:t>1</w:t>
      </w:r>
      <w:r w:rsidRPr="00071018">
        <w:rPr>
          <w:b/>
          <w:bCs/>
          <w:i/>
          <w:iCs/>
          <w:szCs w:val="24"/>
        </w:rPr>
        <w:t xml:space="preserve">.6. Охрана труда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Законодательство об охране труда (рабочее время, время отдыха, отпуска, охрана труда женщин и молодежи, правила внутреннего трудового распорядка, трудовая и производственная дисциплина и др.).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Общие сведения о нормативных документах по охране труда. Государственный надзор и общественный контроль соблюдения требований безопасности труда и безопасной эксплуатации машин и механизмов.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Ответственность руководителей за соблюдение норм и правил охраны труда. Ответственность рабочих за нарушение правил безопасности труда и трудовой дисциплины. Основные причины травматизм на объектах строительства: основные опасные производственные факторы, опасные зоны. Меры их предупреждения.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lastRenderedPageBreak/>
        <w:t xml:space="preserve">Ограждения защитные и сигнальные. Плакаты, надписи и знаки безопасности. Правила допуска людей в опасные зоны. Средства защиты.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Порядок допуска рабочих к выполнению работ. Организация мест и проходов к ним. </w:t>
      </w:r>
      <w:proofErr w:type="spellStart"/>
      <w:r w:rsidRPr="00071018">
        <w:rPr>
          <w:szCs w:val="24"/>
        </w:rPr>
        <w:t>Нормокомплекты</w:t>
      </w:r>
      <w:proofErr w:type="spellEnd"/>
      <w:r w:rsidRPr="00071018">
        <w:rPr>
          <w:szCs w:val="24"/>
        </w:rPr>
        <w:t xml:space="preserve"> устройств, приспособлений, машин, оборудования, средств </w:t>
      </w:r>
      <w:proofErr w:type="spellStart"/>
      <w:r w:rsidRPr="00071018">
        <w:rPr>
          <w:szCs w:val="24"/>
        </w:rPr>
        <w:t>подмащивания</w:t>
      </w:r>
      <w:proofErr w:type="spellEnd"/>
      <w:r w:rsidRPr="00071018">
        <w:rPr>
          <w:szCs w:val="24"/>
        </w:rPr>
        <w:t xml:space="preserve"> и средств защиты и правила их безопасной эксплуатации.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Правила перевозки людей на различных видах транспорта.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Особенности работ в зимних условиях и мероприятия по обеспечению безопасности их выполнения.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Основные опасные и вредные производственные факторы, возникающие при выполнении плотничных работ, и их характеристики: работа на высоте, токсичное действие вредных веществ.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Требования безопасности при эксплуатации </w:t>
      </w:r>
      <w:proofErr w:type="spellStart"/>
      <w:r w:rsidRPr="00071018">
        <w:rPr>
          <w:szCs w:val="24"/>
        </w:rPr>
        <w:t>деревоотделочных</w:t>
      </w:r>
      <w:proofErr w:type="spellEnd"/>
      <w:r w:rsidRPr="00071018">
        <w:rPr>
          <w:szCs w:val="24"/>
        </w:rPr>
        <w:t xml:space="preserve"> станков и электрифицированных ручных машин при заточке инструмента. Мероприятия по обеспечению безопасности труда при антисептической и огнезащитной обработке лесоматериалов. </w:t>
      </w:r>
      <w:proofErr w:type="gramStart"/>
      <w:r w:rsidRPr="00071018">
        <w:rPr>
          <w:szCs w:val="24"/>
        </w:rPr>
        <w:t xml:space="preserve">Требования безопасности при перемещении и установке элементов деревянных конструкций: при устройстве и разборке лесов, подмостей, ферм, стропил, опалубки, кружал, световых фонарей, оболочек, куполов и т.д. </w:t>
      </w:r>
      <w:proofErr w:type="gramEnd"/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Пожарная безопасность. Основные причины пожаров. Огнетушительные средства. Правила поведения при пожаре.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Электробезопасность. Виды поражений электрическим током. Условия, повышающие опасность поражения током. Безопасные приемы работы с </w:t>
      </w:r>
      <w:proofErr w:type="spellStart"/>
      <w:r w:rsidRPr="00071018">
        <w:rPr>
          <w:szCs w:val="24"/>
        </w:rPr>
        <w:t>электрофицированным</w:t>
      </w:r>
      <w:proofErr w:type="spellEnd"/>
      <w:r w:rsidRPr="00071018">
        <w:rPr>
          <w:szCs w:val="24"/>
        </w:rPr>
        <w:t xml:space="preserve"> инструментом и оборудованием с электроприводом. Основные мероприятия по предупреждению </w:t>
      </w:r>
      <w:proofErr w:type="spellStart"/>
      <w:r w:rsidRPr="00071018">
        <w:rPr>
          <w:szCs w:val="24"/>
        </w:rPr>
        <w:t>электротравматизма</w:t>
      </w:r>
      <w:proofErr w:type="spellEnd"/>
      <w:r w:rsidRPr="00071018">
        <w:rPr>
          <w:szCs w:val="24"/>
        </w:rPr>
        <w:t xml:space="preserve">: ограждение токоведущих частей, находящихся под напряжением, заземление и </w:t>
      </w:r>
      <w:proofErr w:type="spellStart"/>
      <w:r w:rsidRPr="00071018">
        <w:rPr>
          <w:szCs w:val="24"/>
        </w:rPr>
        <w:t>зануление</w:t>
      </w:r>
      <w:proofErr w:type="spellEnd"/>
      <w:r w:rsidRPr="00071018">
        <w:rPr>
          <w:szCs w:val="24"/>
        </w:rPr>
        <w:t xml:space="preserve"> оборудование и др. Первая помощь при травмах и поражении электрическим током. </w:t>
      </w:r>
    </w:p>
    <w:p w:rsidR="008C3910" w:rsidRPr="008C3910" w:rsidRDefault="008C3910" w:rsidP="008C3910">
      <w:pPr>
        <w:ind w:firstLine="567"/>
        <w:jc w:val="both"/>
        <w:rPr>
          <w:b/>
          <w:bCs/>
          <w:i/>
        </w:rPr>
      </w:pPr>
      <w:r w:rsidRPr="008C3910">
        <w:rPr>
          <w:b/>
          <w:bCs/>
          <w:i/>
          <w:szCs w:val="24"/>
        </w:rPr>
        <w:t>1.7.</w:t>
      </w:r>
      <w:r w:rsidRPr="008C3910">
        <w:rPr>
          <w:b/>
          <w:bCs/>
          <w:i/>
          <w:iCs/>
          <w:sz w:val="23"/>
          <w:szCs w:val="23"/>
        </w:rPr>
        <w:t xml:space="preserve"> </w:t>
      </w:r>
      <w:r w:rsidRPr="008C3910">
        <w:rPr>
          <w:b/>
          <w:bCs/>
          <w:i/>
          <w:iCs/>
        </w:rPr>
        <w:t xml:space="preserve">Операции по обработке древесины </w:t>
      </w:r>
    </w:p>
    <w:p w:rsidR="008C3910" w:rsidRPr="008C3910" w:rsidRDefault="008C3910" w:rsidP="008C3910">
      <w:pPr>
        <w:ind w:firstLine="567"/>
        <w:jc w:val="both"/>
        <w:rPr>
          <w:bCs/>
          <w:szCs w:val="24"/>
        </w:rPr>
      </w:pPr>
      <w:r w:rsidRPr="008C3910">
        <w:rPr>
          <w:bCs/>
          <w:szCs w:val="24"/>
        </w:rPr>
        <w:t xml:space="preserve">Назначение и роль разметки при обработке лесоматериалов. Разметочные и измерительные инструменты. Приемы разметки по чертежу, разбивка по образцу и шаблонам. </w:t>
      </w:r>
    </w:p>
    <w:p w:rsidR="008C3910" w:rsidRPr="008C3910" w:rsidRDefault="008C3910" w:rsidP="008C3910">
      <w:pPr>
        <w:ind w:firstLine="567"/>
        <w:jc w:val="both"/>
        <w:rPr>
          <w:bCs/>
          <w:szCs w:val="24"/>
        </w:rPr>
      </w:pPr>
      <w:r w:rsidRPr="008C3910">
        <w:rPr>
          <w:bCs/>
          <w:szCs w:val="24"/>
        </w:rPr>
        <w:t xml:space="preserve">Теска древесины. Топоры, их заточка и правка на точиле и бруске. Подготовка лесоматериалов к теске. Окорка. Правила грубой оттески лесоматериалов. </w:t>
      </w:r>
    </w:p>
    <w:p w:rsidR="008C3910" w:rsidRPr="008C3910" w:rsidRDefault="008C3910" w:rsidP="008C3910">
      <w:pPr>
        <w:ind w:firstLine="567"/>
        <w:jc w:val="both"/>
        <w:rPr>
          <w:bCs/>
          <w:szCs w:val="24"/>
        </w:rPr>
      </w:pPr>
      <w:r w:rsidRPr="008C3910">
        <w:rPr>
          <w:bCs/>
          <w:szCs w:val="24"/>
        </w:rPr>
        <w:t xml:space="preserve">Пиление древесины. Применяемое оборудование и инструменты. Виды ручных пил. Профили зубьев пил для поперечного и продольного пиления. Правила разводки и точки </w:t>
      </w:r>
      <w:proofErr w:type="gramStart"/>
      <w:r w:rsidRPr="008C3910">
        <w:rPr>
          <w:bCs/>
          <w:szCs w:val="24"/>
        </w:rPr>
        <w:t>зубьев</w:t>
      </w:r>
      <w:proofErr w:type="gramEnd"/>
      <w:r w:rsidRPr="008C3910">
        <w:rPr>
          <w:bCs/>
          <w:szCs w:val="24"/>
        </w:rPr>
        <w:t xml:space="preserve"> ручных пил. Правила пиления поперек волокон. </w:t>
      </w:r>
    </w:p>
    <w:p w:rsidR="008C3910" w:rsidRPr="008C3910" w:rsidRDefault="008C3910" w:rsidP="008C3910">
      <w:pPr>
        <w:ind w:firstLine="567"/>
        <w:jc w:val="both"/>
        <w:rPr>
          <w:bCs/>
          <w:szCs w:val="24"/>
        </w:rPr>
      </w:pPr>
      <w:r w:rsidRPr="008C3910">
        <w:rPr>
          <w:bCs/>
          <w:szCs w:val="24"/>
        </w:rPr>
        <w:t xml:space="preserve">Строгание древесины. Назначение строгания, его виды. Инструменты для строгания. </w:t>
      </w:r>
      <w:proofErr w:type="gramStart"/>
      <w:r w:rsidRPr="008C3910">
        <w:rPr>
          <w:bCs/>
          <w:szCs w:val="24"/>
        </w:rPr>
        <w:t>Грубая</w:t>
      </w:r>
      <w:proofErr w:type="gramEnd"/>
      <w:r w:rsidRPr="008C3910">
        <w:rPr>
          <w:bCs/>
          <w:szCs w:val="24"/>
        </w:rPr>
        <w:t xml:space="preserve"> острожка бревен и брусьев. </w:t>
      </w:r>
    </w:p>
    <w:p w:rsidR="008C3910" w:rsidRPr="008C3910" w:rsidRDefault="008C3910" w:rsidP="008C3910">
      <w:pPr>
        <w:ind w:firstLine="567"/>
        <w:jc w:val="both"/>
        <w:rPr>
          <w:bCs/>
          <w:szCs w:val="24"/>
        </w:rPr>
      </w:pPr>
      <w:r w:rsidRPr="008C3910">
        <w:rPr>
          <w:bCs/>
          <w:i/>
          <w:iCs/>
          <w:szCs w:val="24"/>
        </w:rPr>
        <w:t xml:space="preserve">Подготовительные работы </w:t>
      </w:r>
    </w:p>
    <w:p w:rsidR="008C3910" w:rsidRPr="008C3910" w:rsidRDefault="008C3910" w:rsidP="008C3910">
      <w:pPr>
        <w:ind w:firstLine="567"/>
        <w:jc w:val="both"/>
        <w:rPr>
          <w:bCs/>
          <w:szCs w:val="24"/>
        </w:rPr>
      </w:pPr>
      <w:r w:rsidRPr="008C3910">
        <w:rPr>
          <w:bCs/>
          <w:szCs w:val="24"/>
        </w:rPr>
        <w:t xml:space="preserve">Способы обработки кистью деревянных конструкций и деталей </w:t>
      </w:r>
      <w:proofErr w:type="spellStart"/>
      <w:r w:rsidRPr="008C3910">
        <w:rPr>
          <w:bCs/>
          <w:szCs w:val="24"/>
        </w:rPr>
        <w:t>антисептирующими</w:t>
      </w:r>
      <w:proofErr w:type="spellEnd"/>
      <w:r w:rsidRPr="008C3910">
        <w:rPr>
          <w:bCs/>
          <w:szCs w:val="24"/>
        </w:rPr>
        <w:t xml:space="preserve"> и огнезащитными составами. Правила смазывания накатов и опалубки. </w:t>
      </w:r>
    </w:p>
    <w:p w:rsidR="008C3910" w:rsidRPr="008C3910" w:rsidRDefault="008C3910" w:rsidP="008C3910">
      <w:pPr>
        <w:ind w:firstLine="567"/>
        <w:jc w:val="both"/>
        <w:rPr>
          <w:bCs/>
          <w:szCs w:val="24"/>
        </w:rPr>
      </w:pPr>
      <w:r w:rsidRPr="008C3910">
        <w:rPr>
          <w:bCs/>
          <w:szCs w:val="24"/>
        </w:rPr>
        <w:t xml:space="preserve">Порядок осмолки, обивки войлоком и толем элементов деревянных конструкций. </w:t>
      </w:r>
    </w:p>
    <w:p w:rsidR="008C3910" w:rsidRPr="008C3910" w:rsidRDefault="008C3910" w:rsidP="008C3910">
      <w:pPr>
        <w:ind w:firstLine="567"/>
        <w:jc w:val="both"/>
        <w:rPr>
          <w:bCs/>
          <w:szCs w:val="24"/>
        </w:rPr>
      </w:pPr>
      <w:proofErr w:type="gramStart"/>
      <w:r w:rsidRPr="008C3910">
        <w:rPr>
          <w:bCs/>
          <w:szCs w:val="24"/>
        </w:rPr>
        <w:t>Правила разборки опалубки фундаментов, стен и перегородок; временных сооружений (зданий, заборов, мостиков и настилов); деревянных конструкций (полов, подборов, накатов и др.).</w:t>
      </w:r>
      <w:proofErr w:type="gramEnd"/>
      <w:r w:rsidRPr="008C3910">
        <w:rPr>
          <w:bCs/>
          <w:szCs w:val="24"/>
        </w:rPr>
        <w:t xml:space="preserve"> Способы очистки опалубки от бетона и раствора. </w:t>
      </w:r>
    </w:p>
    <w:p w:rsidR="008C3910" w:rsidRPr="008C3910" w:rsidRDefault="008C3910" w:rsidP="008C3910">
      <w:pPr>
        <w:ind w:firstLine="567"/>
        <w:jc w:val="both"/>
        <w:rPr>
          <w:bCs/>
          <w:szCs w:val="24"/>
        </w:rPr>
      </w:pPr>
      <w:r w:rsidRPr="008C3910">
        <w:rPr>
          <w:bCs/>
          <w:szCs w:val="24"/>
        </w:rPr>
        <w:t xml:space="preserve">Правила очистки рулонных кровельных материалов от посыпки. Сортировка штучных кровельных материалов. </w:t>
      </w:r>
    </w:p>
    <w:p w:rsidR="008C3910" w:rsidRPr="008C3910" w:rsidRDefault="008C3910" w:rsidP="008C3910">
      <w:pPr>
        <w:ind w:firstLine="567"/>
        <w:jc w:val="both"/>
        <w:rPr>
          <w:bCs/>
          <w:szCs w:val="24"/>
        </w:rPr>
      </w:pPr>
      <w:r w:rsidRPr="008C3910">
        <w:rPr>
          <w:bCs/>
          <w:szCs w:val="24"/>
        </w:rPr>
        <w:t xml:space="preserve">Способы разборки простых кровельных покрытий из рулонных и штучных материалов. </w:t>
      </w:r>
    </w:p>
    <w:p w:rsidR="008C3910" w:rsidRPr="008C3910" w:rsidRDefault="008C3910" w:rsidP="008C3910">
      <w:pPr>
        <w:ind w:firstLine="567"/>
        <w:jc w:val="both"/>
        <w:rPr>
          <w:bCs/>
          <w:szCs w:val="24"/>
        </w:rPr>
      </w:pPr>
      <w:r w:rsidRPr="008C3910">
        <w:rPr>
          <w:bCs/>
          <w:szCs w:val="24"/>
        </w:rPr>
        <w:t xml:space="preserve">Правила перемещения и складирования грузов малого леса. </w:t>
      </w:r>
    </w:p>
    <w:p w:rsidR="008C3910" w:rsidRPr="008C3910" w:rsidRDefault="008C3910" w:rsidP="008C3910">
      <w:pPr>
        <w:ind w:firstLine="567"/>
        <w:jc w:val="both"/>
        <w:rPr>
          <w:bCs/>
          <w:szCs w:val="24"/>
        </w:rPr>
      </w:pPr>
      <w:r w:rsidRPr="008C3910">
        <w:rPr>
          <w:bCs/>
          <w:szCs w:val="24"/>
        </w:rPr>
        <w:t xml:space="preserve">Основные причины возможных дефектов, их предупреждение и устранение. Приемы и средства самоконтроля и контроля качества выполняемых работ. </w:t>
      </w:r>
    </w:p>
    <w:p w:rsidR="008C3910" w:rsidRPr="008C3910" w:rsidRDefault="008C3910" w:rsidP="008C3910">
      <w:pPr>
        <w:ind w:firstLine="567"/>
        <w:jc w:val="both"/>
        <w:rPr>
          <w:bCs/>
          <w:szCs w:val="24"/>
        </w:rPr>
      </w:pPr>
      <w:r w:rsidRPr="008C3910">
        <w:rPr>
          <w:bCs/>
          <w:szCs w:val="24"/>
        </w:rPr>
        <w:t xml:space="preserve"> </w:t>
      </w:r>
    </w:p>
    <w:p w:rsidR="00071018" w:rsidRDefault="008C3910" w:rsidP="008C3910">
      <w:pPr>
        <w:ind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b/>
          <w:bCs/>
          <w:szCs w:val="24"/>
        </w:rPr>
        <w:lastRenderedPageBreak/>
        <w:t xml:space="preserve">ПРОИЗВОДСТВЕННОЕ (ПРАКТИЧЕСКОЕ) ОБУЧЕНИЕ </w:t>
      </w:r>
    </w:p>
    <w:p w:rsidR="00071018" w:rsidRPr="00071018" w:rsidRDefault="008C3910" w:rsidP="00071018">
      <w:pPr>
        <w:ind w:firstLine="567"/>
        <w:jc w:val="both"/>
        <w:rPr>
          <w:szCs w:val="24"/>
        </w:rPr>
      </w:pPr>
      <w:r>
        <w:rPr>
          <w:b/>
          <w:bCs/>
          <w:i/>
          <w:iCs/>
          <w:szCs w:val="24"/>
        </w:rPr>
        <w:t>2.</w:t>
      </w:r>
      <w:r w:rsidR="00071018" w:rsidRPr="00071018">
        <w:rPr>
          <w:b/>
          <w:bCs/>
          <w:i/>
          <w:iCs/>
          <w:szCs w:val="24"/>
        </w:rPr>
        <w:t xml:space="preserve">1. </w:t>
      </w:r>
      <w:r>
        <w:rPr>
          <w:b/>
          <w:bCs/>
          <w:i/>
          <w:iCs/>
          <w:szCs w:val="24"/>
        </w:rPr>
        <w:t>Производственное обучение</w:t>
      </w:r>
      <w:r w:rsidR="00071018" w:rsidRPr="00071018">
        <w:rPr>
          <w:b/>
          <w:bCs/>
          <w:i/>
          <w:iCs/>
          <w:szCs w:val="24"/>
        </w:rPr>
        <w:t xml:space="preserve">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Ознакомление с правилами внутреннего распорядка. Инструктаж по общим правилам безопасного ведения работ. Организация рабочего места плотника. Знакомство с набором необходимого инструмента и оборудованием. Ознакомление с программой практического обучения.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Требования безопасности труда на рабочем месте. Причины травматизма. Виды травм. Меры предупреждения травматизма.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Основные правила и инструкции по безопасности труда, их выполнение.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Требования безопасности при перемещении грузов.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Пожарная безопасность. Причины пожаров. Меры предупреждения пожаров.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Меры предосторожности при пользовании пожароопасными жидкостями и газами.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Правила поведения при пожаре. Порядок вызова пожарной команды. Пользование первичными средствами пожаротушения. Мероприятия по обеспечению пожарной безопасности, пути эвакуации.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Основные правила и нормы электробезопасности. Правила пользования электронагревательными приборами и электроинструментами.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Возможное действие электрического тока, технические средства и способы защиты, условия внешней среды, знаки и надписи безопасности, защитные средства. Виды </w:t>
      </w:r>
      <w:proofErr w:type="spellStart"/>
      <w:r w:rsidRPr="00071018">
        <w:rPr>
          <w:szCs w:val="24"/>
        </w:rPr>
        <w:t>электротравм</w:t>
      </w:r>
      <w:proofErr w:type="spellEnd"/>
      <w:r w:rsidRPr="00071018">
        <w:rPr>
          <w:szCs w:val="24"/>
        </w:rPr>
        <w:t xml:space="preserve">. Оказание первой помощи.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b/>
          <w:bCs/>
          <w:i/>
          <w:iCs/>
          <w:szCs w:val="24"/>
        </w:rPr>
        <w:t xml:space="preserve">Изучение лесоматериалов, кровельных материалов, вспомогательных материалов по образцам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Определение объема и маркировка круглопильного лесоматериала. Сортировка лесоматериала. Заготовка круглопильного лесоматериала. Определение качества пиломатериалов. Сортировка пиломатериала. Заготовка пиломатериалов. Закладка пиломатериала на хранение. Работы с кровельными материалами.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b/>
          <w:bCs/>
          <w:i/>
          <w:iCs/>
          <w:szCs w:val="24"/>
        </w:rPr>
        <w:t xml:space="preserve">Обучение операциям, выполняемым </w:t>
      </w:r>
      <w:r w:rsidR="008C3910">
        <w:rPr>
          <w:b/>
          <w:bCs/>
          <w:i/>
          <w:iCs/>
          <w:szCs w:val="24"/>
        </w:rPr>
        <w:t>столяр</w:t>
      </w:r>
      <w:r w:rsidRPr="00071018">
        <w:rPr>
          <w:b/>
          <w:bCs/>
          <w:i/>
          <w:iCs/>
          <w:szCs w:val="24"/>
        </w:rPr>
        <w:t xml:space="preserve">ом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Знакомство с подготовкой инструмента для тески лесоматериалов. Укладка бревен на подкладки и крепление их скобами. Обучение </w:t>
      </w:r>
      <w:proofErr w:type="gramStart"/>
      <w:r w:rsidRPr="00071018">
        <w:rPr>
          <w:szCs w:val="24"/>
        </w:rPr>
        <w:t>грубой</w:t>
      </w:r>
      <w:proofErr w:type="gramEnd"/>
      <w:r w:rsidRPr="00071018">
        <w:rPr>
          <w:szCs w:val="24"/>
        </w:rPr>
        <w:t xml:space="preserve"> </w:t>
      </w:r>
      <w:proofErr w:type="spellStart"/>
      <w:r w:rsidRPr="00071018">
        <w:rPr>
          <w:szCs w:val="24"/>
        </w:rPr>
        <w:t>отеске</w:t>
      </w:r>
      <w:proofErr w:type="spellEnd"/>
      <w:r w:rsidRPr="00071018">
        <w:rPr>
          <w:szCs w:val="24"/>
        </w:rPr>
        <w:t xml:space="preserve"> бревен.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Подготовка ручных пил к работе. Поперечное перепиливание различных лесоматериалов.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Подготовка ручного инструмента для строгания. Обучение губой </w:t>
      </w:r>
      <w:proofErr w:type="gramStart"/>
      <w:r w:rsidRPr="00071018">
        <w:rPr>
          <w:szCs w:val="24"/>
        </w:rPr>
        <w:t>острожке</w:t>
      </w:r>
      <w:proofErr w:type="gramEnd"/>
      <w:r w:rsidRPr="00071018">
        <w:rPr>
          <w:szCs w:val="24"/>
        </w:rPr>
        <w:t xml:space="preserve"> лесоматериалов.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Последовательность производства работ на объекте.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Обучение правилам разборки временных зданий и сооружений, опалубки фундаментов, стен и перегородок, полов, подборов и накатов и др.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Обучение обмазке кистью деревянных конструкций и деталей </w:t>
      </w:r>
      <w:proofErr w:type="spellStart"/>
      <w:r w:rsidRPr="00071018">
        <w:rPr>
          <w:szCs w:val="24"/>
        </w:rPr>
        <w:t>антисептирующими</w:t>
      </w:r>
      <w:proofErr w:type="spellEnd"/>
      <w:r w:rsidRPr="00071018">
        <w:rPr>
          <w:szCs w:val="24"/>
        </w:rPr>
        <w:t xml:space="preserve"> и огнезащитными составами, смазке накатов и опалубки.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Обучение осмолке, обивке войлоком и толем элементов деревянных конструкций.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Очистка рулонных кровельных материалов от посыпки, сортировка штучных кровельных материалов.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Соблюдение трудовой и технологической дисциплины в обеспечении качества работ. </w:t>
      </w:r>
    </w:p>
    <w:p w:rsidR="00071018" w:rsidRPr="00071018" w:rsidRDefault="008C3910" w:rsidP="00071018">
      <w:pPr>
        <w:ind w:firstLine="567"/>
        <w:jc w:val="both"/>
        <w:rPr>
          <w:szCs w:val="24"/>
        </w:rPr>
      </w:pPr>
      <w:r>
        <w:rPr>
          <w:b/>
          <w:bCs/>
          <w:i/>
          <w:iCs/>
          <w:szCs w:val="24"/>
        </w:rPr>
        <w:t>2.2</w:t>
      </w:r>
      <w:r w:rsidR="00071018" w:rsidRPr="00071018">
        <w:rPr>
          <w:b/>
          <w:bCs/>
          <w:i/>
          <w:iCs/>
          <w:szCs w:val="24"/>
        </w:rPr>
        <w:t xml:space="preserve">. </w:t>
      </w:r>
      <w:r>
        <w:rPr>
          <w:b/>
          <w:bCs/>
          <w:i/>
          <w:iCs/>
          <w:szCs w:val="24"/>
        </w:rPr>
        <w:t>Производственная практика</w:t>
      </w:r>
      <w:r w:rsidR="00071018" w:rsidRPr="00071018">
        <w:rPr>
          <w:b/>
          <w:bCs/>
          <w:i/>
          <w:iCs/>
          <w:szCs w:val="24"/>
        </w:rPr>
        <w:t xml:space="preserve">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>Выполнение простейших плотничных, опалубочных и простейших работ при устройстве рулонных кровель насухо с пришивными гвоздями и кровель из штучных материалов под руководством учителя в соответствии с требованиями квалификационной характеристики плотников 2-го</w:t>
      </w:r>
      <w:r w:rsidR="008C3910">
        <w:rPr>
          <w:szCs w:val="24"/>
        </w:rPr>
        <w:t>, 3-го</w:t>
      </w:r>
      <w:r w:rsidRPr="00071018">
        <w:rPr>
          <w:szCs w:val="24"/>
        </w:rPr>
        <w:t xml:space="preserve"> разряда.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Закрепление и совершенствование навыков работы.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Самоконтроль качества работ.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Участие в определении качества выполненных работ. </w:t>
      </w:r>
    </w:p>
    <w:p w:rsidR="00071018" w:rsidRPr="008C3910" w:rsidRDefault="008C3910" w:rsidP="00071018">
      <w:pPr>
        <w:ind w:firstLine="567"/>
        <w:jc w:val="both"/>
        <w:rPr>
          <w:b/>
          <w:i/>
          <w:szCs w:val="24"/>
        </w:rPr>
      </w:pPr>
      <w:r w:rsidRPr="008C3910">
        <w:rPr>
          <w:b/>
          <w:i/>
          <w:szCs w:val="24"/>
        </w:rPr>
        <w:t xml:space="preserve">2.3. </w:t>
      </w:r>
      <w:r w:rsidR="00071018" w:rsidRPr="008C3910">
        <w:rPr>
          <w:b/>
          <w:i/>
          <w:szCs w:val="24"/>
        </w:rPr>
        <w:t>Квалификационн</w:t>
      </w:r>
      <w:r w:rsidRPr="008C3910">
        <w:rPr>
          <w:b/>
          <w:i/>
          <w:szCs w:val="24"/>
        </w:rPr>
        <w:t>ые</w:t>
      </w:r>
      <w:r w:rsidR="00071018" w:rsidRPr="008C3910">
        <w:rPr>
          <w:b/>
          <w:i/>
          <w:szCs w:val="24"/>
        </w:rPr>
        <w:t xml:space="preserve"> работ</w:t>
      </w:r>
      <w:r w:rsidRPr="008C3910">
        <w:rPr>
          <w:b/>
          <w:i/>
          <w:szCs w:val="24"/>
        </w:rPr>
        <w:t>ы</w:t>
      </w:r>
      <w:r w:rsidR="00071018" w:rsidRPr="008C3910">
        <w:rPr>
          <w:b/>
          <w:i/>
          <w:szCs w:val="24"/>
        </w:rPr>
        <w:t xml:space="preserve">. </w:t>
      </w:r>
    </w:p>
    <w:p w:rsidR="00071018" w:rsidRPr="00071018" w:rsidRDefault="008C3910" w:rsidP="00071018">
      <w:pPr>
        <w:ind w:firstLine="567"/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3. </w:t>
      </w:r>
      <w:r w:rsidR="00071018" w:rsidRPr="00071018">
        <w:rPr>
          <w:b/>
          <w:bCs/>
          <w:szCs w:val="24"/>
        </w:rPr>
        <w:t xml:space="preserve">Консультации, подведение итогов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 xml:space="preserve">Консультации по изученному материалу, продолжению профессионального обучения, трудоустройству. </w:t>
      </w:r>
    </w:p>
    <w:p w:rsidR="008C3910" w:rsidRDefault="00071018" w:rsidP="008C3910">
      <w:pPr>
        <w:ind w:firstLine="567"/>
        <w:jc w:val="both"/>
        <w:rPr>
          <w:szCs w:val="24"/>
        </w:rPr>
      </w:pPr>
      <w:r w:rsidRPr="00071018">
        <w:rPr>
          <w:szCs w:val="24"/>
        </w:rPr>
        <w:t>Подведение итогов теоретического обучения (беседа, тестовый к</w:t>
      </w:r>
      <w:r w:rsidR="008C3910">
        <w:rPr>
          <w:szCs w:val="24"/>
        </w:rPr>
        <w:t>онтроль).</w:t>
      </w:r>
    </w:p>
    <w:p w:rsidR="00071018" w:rsidRPr="008C3910" w:rsidRDefault="008C3910" w:rsidP="008C3910">
      <w:pPr>
        <w:ind w:firstLine="567"/>
        <w:jc w:val="both"/>
        <w:rPr>
          <w:szCs w:val="24"/>
        </w:rPr>
      </w:pPr>
      <w:r w:rsidRPr="008C3910">
        <w:rPr>
          <w:b/>
          <w:szCs w:val="24"/>
        </w:rPr>
        <w:t>4</w:t>
      </w:r>
      <w:r>
        <w:rPr>
          <w:szCs w:val="24"/>
        </w:rPr>
        <w:t xml:space="preserve">. </w:t>
      </w:r>
      <w:r w:rsidR="00071018" w:rsidRPr="008C3910">
        <w:rPr>
          <w:b/>
          <w:bCs/>
          <w:szCs w:val="24"/>
        </w:rPr>
        <w:t xml:space="preserve">Квалификационный экзамен </w:t>
      </w:r>
    </w:p>
    <w:p w:rsidR="00071018" w:rsidRPr="00071018" w:rsidRDefault="00071018" w:rsidP="00071018">
      <w:pPr>
        <w:ind w:firstLine="567"/>
        <w:jc w:val="both"/>
        <w:rPr>
          <w:szCs w:val="24"/>
        </w:rPr>
      </w:pPr>
      <w:r w:rsidRPr="00071018">
        <w:rPr>
          <w:szCs w:val="24"/>
        </w:rPr>
        <w:t>Аттестация обучающихся в соответствии с профессиональными требованиями и квалификационной характеристикой по профессии «</w:t>
      </w:r>
      <w:r w:rsidR="008C3910">
        <w:rPr>
          <w:szCs w:val="24"/>
        </w:rPr>
        <w:t>Столяр</w:t>
      </w:r>
      <w:r w:rsidRPr="00071018">
        <w:rPr>
          <w:szCs w:val="24"/>
        </w:rPr>
        <w:t xml:space="preserve">». </w:t>
      </w:r>
    </w:p>
    <w:p w:rsidR="00071018" w:rsidRDefault="00071018" w:rsidP="00071018">
      <w:pPr>
        <w:jc w:val="both"/>
        <w:rPr>
          <w:b/>
          <w:bCs/>
        </w:rPr>
      </w:pPr>
    </w:p>
    <w:p w:rsidR="00071018" w:rsidRPr="00071018" w:rsidRDefault="00071018" w:rsidP="00071018">
      <w:pPr>
        <w:jc w:val="both"/>
      </w:pPr>
      <w:r w:rsidRPr="00071018">
        <w:rPr>
          <w:b/>
          <w:bCs/>
        </w:rPr>
        <w:t xml:space="preserve">ЛИТЕРАТУРА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1. </w:t>
      </w:r>
      <w:proofErr w:type="spellStart"/>
      <w:r w:rsidRPr="00071018">
        <w:t>Бакума</w:t>
      </w:r>
      <w:proofErr w:type="spellEnd"/>
      <w:r w:rsidRPr="00071018">
        <w:t xml:space="preserve"> П.Ф., Организация строительного производства. - М.: </w:t>
      </w:r>
      <w:proofErr w:type="spellStart"/>
      <w:r w:rsidRPr="00071018">
        <w:t>Стройиздат</w:t>
      </w:r>
      <w:proofErr w:type="spellEnd"/>
      <w:r w:rsidRPr="00071018">
        <w:t xml:space="preserve">, 1979.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2. Бобиков П.Д, Конструирование столярно-мебельных соединений. - М.: Высшая школа,1976.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3. Бобиков П.Д., Изготовление столярно-мебельных изделий: </w:t>
      </w:r>
      <w:proofErr w:type="spellStart"/>
      <w:r w:rsidRPr="00071018">
        <w:t>Учебн</w:t>
      </w:r>
      <w:proofErr w:type="spellEnd"/>
      <w:r w:rsidRPr="00071018">
        <w:t xml:space="preserve">. для нач. проф. образования: </w:t>
      </w:r>
      <w:proofErr w:type="spellStart"/>
      <w:r w:rsidRPr="00071018">
        <w:t>Учебн</w:t>
      </w:r>
      <w:proofErr w:type="spellEnd"/>
      <w:r w:rsidRPr="00071018">
        <w:t xml:space="preserve">. Пособие для </w:t>
      </w:r>
      <w:proofErr w:type="spellStart"/>
      <w:r w:rsidRPr="00071018">
        <w:t>средн</w:t>
      </w:r>
      <w:proofErr w:type="spellEnd"/>
      <w:r w:rsidRPr="00071018">
        <w:t xml:space="preserve">. Проф. образования. - М.: Издательский центр «Академия», 2002 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4. Григорьев М.А., Материаловедение для столяров и плотников. - М.: Высшая школа, 1977.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5. Григорьев М.А., Справочник молодого столяра и плотника. - М.; Легкая промышленность 1979.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6. Давыденко В.К., Конструирование столярно-мебельных изделий. - М.: Лесная промышленность, 1976.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7. Коротков В.И., Деревообрабатывающие станки. - М.: Высшая школа, 2003.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8. </w:t>
      </w:r>
      <w:proofErr w:type="spellStart"/>
      <w:r w:rsidRPr="00071018">
        <w:t>Крейндлин</w:t>
      </w:r>
      <w:proofErr w:type="spellEnd"/>
      <w:r w:rsidRPr="00071018">
        <w:t xml:space="preserve"> Л.И., Столярные работы. - М.: Высшая школа, 1978.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9. </w:t>
      </w:r>
      <w:proofErr w:type="spellStart"/>
      <w:r w:rsidRPr="00071018">
        <w:t>Крейндлин</w:t>
      </w:r>
      <w:proofErr w:type="spellEnd"/>
      <w:r w:rsidRPr="00071018">
        <w:t xml:space="preserve"> Л.И., Плотничные работы. - М.: Высшая школа, 1980.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10. </w:t>
      </w:r>
      <w:proofErr w:type="spellStart"/>
      <w:r w:rsidRPr="00071018">
        <w:t>Крейндлин</w:t>
      </w:r>
      <w:proofErr w:type="spellEnd"/>
      <w:r w:rsidRPr="00071018">
        <w:t xml:space="preserve"> Л.И., Плотничные, столярные, стекольные, паркетные работы. - М.: </w:t>
      </w:r>
      <w:proofErr w:type="spellStart"/>
      <w:r w:rsidRPr="00071018">
        <w:t>Профобриздат</w:t>
      </w:r>
      <w:proofErr w:type="spellEnd"/>
      <w:r w:rsidRPr="00071018">
        <w:t xml:space="preserve">, 2002.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11. Клюев Г.И., Технология столярно-плотничных и паркетных работ: рабочая тетрадь для нач. проф. Образования - М.: Издательский центр «Академия», 2006.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12. Курдюков Е.Г., Столярные и плотничные работы. - Минск: Высшая школа, 1976.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13. Линде Е.М., Устройство полов из паркета и синтетических материалов. - М.: Высшая школа, 1977. </w:t>
      </w:r>
    </w:p>
    <w:p w:rsidR="00071018" w:rsidRPr="00071018" w:rsidRDefault="00071018" w:rsidP="008C3910">
      <w:pPr>
        <w:ind w:left="284" w:hanging="284"/>
        <w:jc w:val="both"/>
      </w:pPr>
      <w:r w:rsidRPr="00071018">
        <w:t>14. Мельников И.В., Столяр-плотник: Учебное пособие для учащихся проф. училищ. - Ростов н</w:t>
      </w:r>
      <w:proofErr w:type="gramStart"/>
      <w:r w:rsidRPr="00071018">
        <w:t>/Д</w:t>
      </w:r>
      <w:proofErr w:type="gramEnd"/>
      <w:r w:rsidRPr="00071018">
        <w:t xml:space="preserve">: Феникс, 2007.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15. Никитин Л.И., Техника безопасности на деревообрабатывающих предприятиях. - М.: Высшая школа, 1977.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16. Петров А.К., Технология деревообрабатывающих производств. - М.: Лесная промышленность, 1974.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17. Пархоменко В.М., Технология изделий из древесины. - М.: Лесная промышленность, 1978.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18. </w:t>
      </w:r>
      <w:proofErr w:type="spellStart"/>
      <w:r w:rsidRPr="00071018">
        <w:t>Руффель</w:t>
      </w:r>
      <w:proofErr w:type="spellEnd"/>
      <w:r w:rsidRPr="00071018">
        <w:t xml:space="preserve"> Н.Л., Части гражданских и промышленных зданий. - М.: Высшая школа, 1971. </w:t>
      </w:r>
    </w:p>
    <w:p w:rsidR="00071018" w:rsidRPr="00071018" w:rsidRDefault="00071018" w:rsidP="008C3910">
      <w:pPr>
        <w:ind w:left="284" w:hanging="284"/>
        <w:jc w:val="both"/>
      </w:pPr>
      <w:r w:rsidRPr="00071018">
        <w:t>19. Сидоров С.А., Столярно-плотничные работы. - Ростов н</w:t>
      </w:r>
      <w:proofErr w:type="gramStart"/>
      <w:r w:rsidRPr="00071018">
        <w:t>/Д</w:t>
      </w:r>
      <w:proofErr w:type="gramEnd"/>
      <w:r w:rsidRPr="00071018">
        <w:t xml:space="preserve">: Феникс, 2005.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20. Степанов А.Б., Технология плотничных, столярных, стекольных, паркетных работ. - М.: АСАДЕМА, 2003.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21. </w:t>
      </w:r>
      <w:proofErr w:type="spellStart"/>
      <w:r w:rsidRPr="00071018">
        <w:t>Тюкана</w:t>
      </w:r>
      <w:proofErr w:type="spellEnd"/>
      <w:r w:rsidRPr="00071018">
        <w:t xml:space="preserve"> Ю.П., Макарова Н.С., Общая технология лесопильно-деревообрабатывающего производства. - М.: Высшая школа, 1978. </w:t>
      </w:r>
    </w:p>
    <w:p w:rsidR="00071018" w:rsidRPr="00071018" w:rsidRDefault="00071018" w:rsidP="008C3910">
      <w:pPr>
        <w:ind w:left="284" w:hanging="284"/>
        <w:jc w:val="both"/>
      </w:pPr>
      <w:r w:rsidRPr="00071018">
        <w:t xml:space="preserve">22. Худяков А.Е., Деревообрабатывающие станки и работа на них. - М.: Высшая школа, 1976. </w:t>
      </w:r>
    </w:p>
    <w:p w:rsidR="00071018" w:rsidRPr="00071018" w:rsidRDefault="00071018" w:rsidP="00071018">
      <w:pPr>
        <w:jc w:val="both"/>
      </w:pPr>
    </w:p>
    <w:p w:rsidR="00071018" w:rsidRPr="00071018" w:rsidRDefault="00071018" w:rsidP="00071018">
      <w:pPr>
        <w:jc w:val="both"/>
      </w:pPr>
      <w:r w:rsidRPr="00071018">
        <w:rPr>
          <w:b/>
          <w:bCs/>
        </w:rPr>
        <w:t xml:space="preserve">Учебно-наглядные пособия (плакаты) </w:t>
      </w:r>
    </w:p>
    <w:p w:rsidR="00071018" w:rsidRPr="00071018" w:rsidRDefault="00071018" w:rsidP="00071018">
      <w:pPr>
        <w:jc w:val="both"/>
      </w:pPr>
      <w:r w:rsidRPr="00071018">
        <w:t xml:space="preserve">1. Клюев Г.И., Плотничные работы. - М.: Высшая школа, 1975. </w:t>
      </w:r>
    </w:p>
    <w:p w:rsidR="00071018" w:rsidRPr="00071018" w:rsidRDefault="00071018" w:rsidP="00071018">
      <w:pPr>
        <w:jc w:val="both"/>
      </w:pPr>
      <w:r w:rsidRPr="00071018">
        <w:t xml:space="preserve">2. Клюев Г.И., Столярно-плотничные работы. - М.: Высшая школа, 1979. </w:t>
      </w:r>
    </w:p>
    <w:p w:rsidR="00071018" w:rsidRPr="00071018" w:rsidRDefault="00071018" w:rsidP="00071018">
      <w:pPr>
        <w:jc w:val="both"/>
      </w:pPr>
      <w:r w:rsidRPr="00071018">
        <w:lastRenderedPageBreak/>
        <w:t xml:space="preserve">3. </w:t>
      </w:r>
      <w:proofErr w:type="spellStart"/>
      <w:r w:rsidRPr="00071018">
        <w:t>Руффель</w:t>
      </w:r>
      <w:proofErr w:type="spellEnd"/>
      <w:r w:rsidRPr="00071018">
        <w:t xml:space="preserve"> Н.А., Части зданий. - М.: Высшая школа, 1979. </w:t>
      </w:r>
    </w:p>
    <w:p w:rsidR="00071018" w:rsidRPr="00071018" w:rsidRDefault="00071018" w:rsidP="00071018">
      <w:pPr>
        <w:jc w:val="both"/>
      </w:pPr>
      <w:r w:rsidRPr="00071018">
        <w:t xml:space="preserve">4. </w:t>
      </w:r>
      <w:proofErr w:type="spellStart"/>
      <w:r w:rsidRPr="00071018">
        <w:t>Топчий</w:t>
      </w:r>
      <w:proofErr w:type="spellEnd"/>
      <w:r w:rsidRPr="00071018">
        <w:t xml:space="preserve"> В.Д., Опалубочные работы. - М.: Высшая школа, 1975. </w:t>
      </w:r>
    </w:p>
    <w:p w:rsidR="00071018" w:rsidRPr="00071018" w:rsidRDefault="00071018" w:rsidP="00071018">
      <w:pPr>
        <w:jc w:val="both"/>
      </w:pPr>
    </w:p>
    <w:p w:rsidR="00071018" w:rsidRDefault="00071018" w:rsidP="00071018">
      <w:pPr>
        <w:jc w:val="both"/>
        <w:rPr>
          <w:b/>
          <w:bCs/>
        </w:rPr>
      </w:pPr>
      <w:r w:rsidRPr="00071018">
        <w:rPr>
          <w:b/>
          <w:bCs/>
        </w:rPr>
        <w:t>Дополнительные источники:</w:t>
      </w:r>
    </w:p>
    <w:p w:rsidR="00071018" w:rsidRPr="00071018" w:rsidRDefault="00071018" w:rsidP="00071018">
      <w:pPr>
        <w:jc w:val="both"/>
      </w:pPr>
    </w:p>
    <w:p w:rsidR="00071018" w:rsidRPr="00071018" w:rsidRDefault="00071018" w:rsidP="00071018">
      <w:pPr>
        <w:jc w:val="both"/>
      </w:pPr>
      <w:r w:rsidRPr="00071018">
        <w:t xml:space="preserve">1. Барсуков Б.В., Строительное черчение. - М.; Высшая школа, 1973. </w:t>
      </w:r>
    </w:p>
    <w:p w:rsidR="00071018" w:rsidRPr="00071018" w:rsidRDefault="00071018" w:rsidP="00071018">
      <w:pPr>
        <w:jc w:val="both"/>
      </w:pPr>
      <w:r w:rsidRPr="00071018">
        <w:t xml:space="preserve">2. Воронцов Л.И., Харитонова А.З., Охрана природы. - М.: Высшая школа, 1976. </w:t>
      </w:r>
    </w:p>
    <w:p w:rsidR="00071018" w:rsidRPr="00071018" w:rsidRDefault="00071018" w:rsidP="00071018">
      <w:pPr>
        <w:jc w:val="both"/>
      </w:pPr>
      <w:r w:rsidRPr="00071018">
        <w:t xml:space="preserve">3. Кибальников В.Г., Преподавание </w:t>
      </w:r>
      <w:proofErr w:type="spellStart"/>
      <w:r w:rsidRPr="00071018">
        <w:t>спецтехнологии</w:t>
      </w:r>
      <w:proofErr w:type="spellEnd"/>
      <w:r w:rsidRPr="00071018">
        <w:t xml:space="preserve"> столярных работ. - М.: Высшая школа, 1977. </w:t>
      </w:r>
    </w:p>
    <w:p w:rsidR="00071018" w:rsidRPr="00071018" w:rsidRDefault="00071018" w:rsidP="00071018">
      <w:pPr>
        <w:jc w:val="both"/>
      </w:pPr>
      <w:r w:rsidRPr="00071018">
        <w:t xml:space="preserve">4. </w:t>
      </w:r>
      <w:proofErr w:type="spellStart"/>
      <w:r w:rsidRPr="00071018">
        <w:t>Пейч</w:t>
      </w:r>
      <w:proofErr w:type="spellEnd"/>
      <w:r w:rsidRPr="00071018">
        <w:t xml:space="preserve"> Н.Н., Царев Б.С., Сушка древесины. - М.: Высшая школа, 1975. </w:t>
      </w:r>
    </w:p>
    <w:p w:rsidR="00071018" w:rsidRPr="00071018" w:rsidRDefault="00071018" w:rsidP="00071018">
      <w:pPr>
        <w:jc w:val="both"/>
      </w:pPr>
      <w:r w:rsidRPr="00071018">
        <w:t xml:space="preserve">5. Сахаров М.Д., Автоматизация деревообрабатывающего производства. - М.: Высшая школа,1977. </w:t>
      </w:r>
    </w:p>
    <w:p w:rsidR="00071018" w:rsidRPr="00071018" w:rsidRDefault="00071018" w:rsidP="00071018">
      <w:pPr>
        <w:jc w:val="both"/>
      </w:pPr>
      <w:r w:rsidRPr="00071018">
        <w:t xml:space="preserve">6. </w:t>
      </w:r>
      <w:proofErr w:type="spellStart"/>
      <w:r w:rsidRPr="00071018">
        <w:t>Свиткин</w:t>
      </w:r>
      <w:proofErr w:type="spellEnd"/>
      <w:r w:rsidRPr="00071018">
        <w:t xml:space="preserve"> М.З., Контроль и управление качеством продукции в лесной и деревообрабатывающей промышленности. - М.: Лесная промышленность, 1979. </w:t>
      </w:r>
    </w:p>
    <w:p w:rsidR="00071018" w:rsidRPr="00071018" w:rsidRDefault="00071018" w:rsidP="00071018">
      <w:pPr>
        <w:jc w:val="both"/>
      </w:pPr>
      <w:r w:rsidRPr="00071018">
        <w:t xml:space="preserve">7. Якубович А.А., Сборник задач по строительному черчению. - М.: Высшая школа, 1976. </w:t>
      </w:r>
    </w:p>
    <w:p w:rsidR="00071018" w:rsidRPr="00071018" w:rsidRDefault="00071018" w:rsidP="00071018">
      <w:pPr>
        <w:jc w:val="both"/>
      </w:pPr>
      <w:r w:rsidRPr="00071018">
        <w:rPr>
          <w:b/>
          <w:bCs/>
        </w:rPr>
        <w:t xml:space="preserve">Интернет-ресурсы: </w:t>
      </w:r>
    </w:p>
    <w:p w:rsidR="00071018" w:rsidRPr="00071018" w:rsidRDefault="00071018" w:rsidP="00071018">
      <w:pPr>
        <w:jc w:val="both"/>
      </w:pPr>
      <w:r w:rsidRPr="00071018">
        <w:t xml:space="preserve">1. www.ualis.ru (новое строительство, реконструкцию, капитальный и текущий ремонт зданий и сооружений, включая индивидуальное строительство и ремонт) </w:t>
      </w:r>
    </w:p>
    <w:p w:rsidR="00071018" w:rsidRPr="00071018" w:rsidRDefault="00071018" w:rsidP="00071018">
      <w:pPr>
        <w:jc w:val="both"/>
      </w:pPr>
      <w:r w:rsidRPr="00071018">
        <w:t xml:space="preserve">2. www.aHbeton.ru (ГОСТ, СНИП на полы, стены) </w:t>
      </w:r>
    </w:p>
    <w:p w:rsidR="00071018" w:rsidRPr="00071018" w:rsidRDefault="00071018" w:rsidP="00071018">
      <w:pPr>
        <w:jc w:val="both"/>
      </w:pPr>
      <w:r w:rsidRPr="00071018">
        <w:t xml:space="preserve">3. http://ostrQvkevse.ru (Подготовка подполы - лаги) </w:t>
      </w:r>
    </w:p>
    <w:p w:rsidR="00071018" w:rsidRPr="00071018" w:rsidRDefault="00071018" w:rsidP="00071018">
      <w:pPr>
        <w:jc w:val="both"/>
      </w:pPr>
      <w:r w:rsidRPr="00071018">
        <w:t xml:space="preserve">4. http://serii.info (Типовые технологические карты) </w:t>
      </w:r>
    </w:p>
    <w:p w:rsidR="00071018" w:rsidRPr="00071018" w:rsidRDefault="00071018" w:rsidP="00071018">
      <w:pPr>
        <w:jc w:val="both"/>
      </w:pPr>
      <w:r w:rsidRPr="00071018">
        <w:t xml:space="preserve">5. www.remstrovinfo.ru (Сервер бесплатной информации, нормативно-технической и популярной литературы для специалистов строительной и смежных отраслей, студентов ВУЗов и колледжей строительных специальностей, частных застройщиков); </w:t>
      </w:r>
    </w:p>
    <w:p w:rsidR="00071018" w:rsidRDefault="00071018" w:rsidP="00071018">
      <w:pPr>
        <w:jc w:val="both"/>
      </w:pPr>
    </w:p>
    <w:sectPr w:rsidR="0007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119"/>
    <w:multiLevelType w:val="hybridMultilevel"/>
    <w:tmpl w:val="D63C4CDC"/>
    <w:lvl w:ilvl="0" w:tplc="58ECB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35"/>
    <w:rsid w:val="00071018"/>
    <w:rsid w:val="000B2DE1"/>
    <w:rsid w:val="00365C35"/>
    <w:rsid w:val="00454C82"/>
    <w:rsid w:val="008C3910"/>
    <w:rsid w:val="00C4183E"/>
    <w:rsid w:val="00F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E1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E1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Торопов</dc:creator>
  <cp:keywords/>
  <dc:description/>
  <cp:lastModifiedBy>Михаил Торопов</cp:lastModifiedBy>
  <cp:revision>4</cp:revision>
  <dcterms:created xsi:type="dcterms:W3CDTF">2016-07-17T07:27:00Z</dcterms:created>
  <dcterms:modified xsi:type="dcterms:W3CDTF">2016-07-17T08:25:00Z</dcterms:modified>
</cp:coreProperties>
</file>